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5000" w:type="pct"/>
        <w:tblInd w:w="0" w:type="dxa"/>
        <w:tblCellMar>
          <w:top w:w="13" w:type="dxa"/>
          <w:right w:w="7" w:type="dxa"/>
        </w:tblCellMar>
        <w:tblLook w:val="04A0" w:firstRow="1" w:lastRow="0" w:firstColumn="1" w:lastColumn="0" w:noHBand="0" w:noVBand="1"/>
      </w:tblPr>
      <w:tblGrid>
        <w:gridCol w:w="2335"/>
        <w:gridCol w:w="7791"/>
      </w:tblGrid>
      <w:tr w:rsidR="000F2920" w:rsidRPr="00222079" w14:paraId="10A8DE62" w14:textId="77777777" w:rsidTr="00093CEC">
        <w:trPr>
          <w:trHeight w:val="2035"/>
        </w:trPr>
        <w:tc>
          <w:tcPr>
            <w:tcW w:w="115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749D6995" w14:textId="77777777" w:rsidR="000F2920" w:rsidRPr="00222079" w:rsidRDefault="000F2920" w:rsidP="00093CEC">
            <w:pPr>
              <w:spacing w:before="120" w:after="120"/>
              <w:ind w:left="113"/>
              <w:jc w:val="center"/>
              <w:rPr>
                <w:rFonts w:ascii="Verdana" w:hAnsi="Verdana"/>
                <w:bCs/>
                <w:lang w:val="en-IE"/>
              </w:rPr>
            </w:pPr>
            <w:bookmarkStart w:id="0" w:name="_GoBack"/>
            <w:bookmarkEnd w:id="0"/>
            <w:r w:rsidRPr="00222079">
              <w:rPr>
                <w:rFonts w:ascii="Verdana" w:hAnsi="Verdana"/>
                <w:b/>
                <w:bCs/>
                <w:lang w:val="en-IE"/>
              </w:rPr>
              <w:t> </w:t>
            </w:r>
            <w:r w:rsidRPr="00222079">
              <w:rPr>
                <w:rFonts w:ascii="Verdana" w:hAnsi="Verdana"/>
                <w:b/>
                <w:bCs/>
                <w:lang w:val="en-IE"/>
              </w:rPr>
              <w:br/>
            </w:r>
            <w:r w:rsidRPr="00222079">
              <w:rPr>
                <w:rFonts w:ascii="Verdana" w:hAnsi="Verdana"/>
                <w:noProof/>
                <w:lang w:val="en-GB" w:eastAsia="en-GB"/>
              </w:rPr>
              <w:drawing>
                <wp:inline distT="0" distB="0" distL="0" distR="0" wp14:anchorId="49E5FE69" wp14:editId="175DCE20">
                  <wp:extent cx="952500" cy="4667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079">
              <w:rPr>
                <w:rFonts w:ascii="Verdana" w:hAnsi="Verdana"/>
                <w:b/>
                <w:bCs/>
                <w:lang w:val="en-IE"/>
              </w:rPr>
              <w:br/>
              <w:t>European Commission</w:t>
            </w:r>
            <w:r w:rsidRPr="00222079">
              <w:rPr>
                <w:rFonts w:ascii="Verdana" w:hAnsi="Verdana"/>
                <w:b/>
                <w:bCs/>
                <w:lang w:val="en-IE"/>
              </w:rPr>
              <w:br/>
            </w:r>
            <w:r w:rsidRPr="00222079">
              <w:rPr>
                <w:rFonts w:ascii="Verdana" w:hAnsi="Verdana"/>
                <w:bCs/>
                <w:lang w:val="en-IE"/>
              </w:rPr>
              <w:t>Innovation and Networks Executive Agency (INEA)</w:t>
            </w:r>
          </w:p>
          <w:p w14:paraId="55E8610E" w14:textId="77777777" w:rsidR="000F2920" w:rsidRPr="00222079" w:rsidRDefault="000F2920" w:rsidP="00093CEC">
            <w:pPr>
              <w:spacing w:before="120" w:after="120"/>
              <w:ind w:left="113"/>
              <w:jc w:val="center"/>
              <w:rPr>
                <w:rFonts w:ascii="Verdana" w:hAnsi="Verdana"/>
                <w:bCs/>
                <w:lang w:val="en-IE"/>
              </w:rPr>
            </w:pPr>
          </w:p>
          <w:p w14:paraId="4EE02D87" w14:textId="77777777" w:rsidR="000F2920" w:rsidRPr="00222079" w:rsidRDefault="000F2920" w:rsidP="00093CEC">
            <w:pPr>
              <w:spacing w:before="120" w:after="120"/>
              <w:ind w:left="113"/>
              <w:jc w:val="center"/>
              <w:rPr>
                <w:rFonts w:ascii="Verdana" w:hAnsi="Verdana"/>
                <w:lang w:val="en-IE"/>
              </w:rPr>
            </w:pPr>
            <w:r w:rsidRPr="00222079">
              <w:rPr>
                <w:rFonts w:ascii="Verdana" w:hAnsi="Verdana"/>
                <w:b/>
                <w:lang w:val="en-IE"/>
              </w:rPr>
              <w:t>Connecting Europe Facility</w:t>
            </w:r>
          </w:p>
        </w:tc>
        <w:tc>
          <w:tcPr>
            <w:tcW w:w="3847" w:type="pct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99CCFF"/>
            <w:vAlign w:val="center"/>
          </w:tcPr>
          <w:p w14:paraId="093F6CE9" w14:textId="01BF7590" w:rsidR="000F2920" w:rsidRPr="00222079" w:rsidRDefault="000F2920" w:rsidP="00093CEC">
            <w:pPr>
              <w:spacing w:before="120" w:after="120"/>
              <w:ind w:left="113"/>
              <w:jc w:val="center"/>
              <w:rPr>
                <w:rFonts w:ascii="Verdana" w:eastAsia="Arial" w:hAnsi="Verdana" w:cs="Arial"/>
                <w:b/>
                <w:sz w:val="36"/>
                <w:lang w:val="en-IE"/>
              </w:rPr>
            </w:pPr>
            <w:r w:rsidRPr="00222079">
              <w:rPr>
                <w:rFonts w:ascii="Verdana" w:eastAsia="Arial" w:hAnsi="Verdana" w:cs="Arial"/>
                <w:b/>
                <w:sz w:val="36"/>
                <w:lang w:val="en-IE"/>
              </w:rPr>
              <w:t xml:space="preserve">Final Report on the implementation of the </w:t>
            </w:r>
            <w:r w:rsidR="00AB033C" w:rsidRPr="00222079">
              <w:rPr>
                <w:rFonts w:ascii="Verdana" w:eastAsia="Arial" w:hAnsi="Verdana" w:cs="Arial"/>
                <w:b/>
                <w:sz w:val="36"/>
                <w:lang w:val="en-IE"/>
              </w:rPr>
              <w:t>Program</w:t>
            </w:r>
            <w:r w:rsidR="00222079" w:rsidRPr="00222079">
              <w:rPr>
                <w:rFonts w:ascii="Verdana" w:eastAsia="Arial" w:hAnsi="Verdana" w:cs="Arial"/>
                <w:b/>
                <w:sz w:val="36"/>
                <w:lang w:val="en-IE"/>
              </w:rPr>
              <w:t>me</w:t>
            </w:r>
            <w:r w:rsidRPr="00222079">
              <w:rPr>
                <w:rFonts w:ascii="Verdana" w:eastAsia="Arial" w:hAnsi="Verdana" w:cs="Arial"/>
                <w:b/>
                <w:sz w:val="36"/>
                <w:lang w:val="en-IE"/>
              </w:rPr>
              <w:t xml:space="preserve"> Support Action</w:t>
            </w:r>
          </w:p>
          <w:p w14:paraId="6141EA74" w14:textId="77777777" w:rsidR="000F2920" w:rsidRPr="00222079" w:rsidRDefault="000F2920" w:rsidP="00093CEC">
            <w:pPr>
              <w:spacing w:before="120" w:after="120"/>
              <w:ind w:left="113"/>
              <w:jc w:val="center"/>
              <w:rPr>
                <w:rFonts w:ascii="Verdana" w:eastAsia="Arial" w:hAnsi="Verdana" w:cs="Arial"/>
                <w:b/>
                <w:sz w:val="36"/>
                <w:lang w:val="en-IE"/>
              </w:rPr>
            </w:pPr>
            <w:r w:rsidRPr="00222079">
              <w:rPr>
                <w:rFonts w:ascii="Verdana" w:eastAsia="Arial" w:hAnsi="Verdana" w:cs="Arial"/>
                <w:b/>
                <w:sz w:val="36"/>
                <w:lang w:val="en-IE"/>
              </w:rPr>
              <w:t>-</w:t>
            </w:r>
          </w:p>
          <w:p w14:paraId="38CC4CBE" w14:textId="77777777" w:rsidR="000F2920" w:rsidRPr="00222079" w:rsidRDefault="000F2920" w:rsidP="00093CEC">
            <w:pPr>
              <w:spacing w:before="120" w:after="120"/>
              <w:ind w:left="113"/>
              <w:jc w:val="center"/>
              <w:rPr>
                <w:rFonts w:ascii="Verdana" w:eastAsia="Arial" w:hAnsi="Verdana" w:cs="Arial"/>
                <w:b/>
                <w:sz w:val="36"/>
                <w:lang w:val="en-IE"/>
              </w:rPr>
            </w:pPr>
            <w:r w:rsidRPr="00222079">
              <w:rPr>
                <w:rFonts w:ascii="Verdana" w:eastAsia="Arial" w:hAnsi="Verdana" w:cs="Arial"/>
                <w:b/>
                <w:sz w:val="36"/>
                <w:lang w:val="en-IE"/>
              </w:rPr>
              <w:t>Final financial statement</w:t>
            </w:r>
          </w:p>
        </w:tc>
      </w:tr>
      <w:tr w:rsidR="000F2920" w:rsidRPr="00222079" w14:paraId="66314172" w14:textId="77777777" w:rsidTr="00093CEC">
        <w:trPr>
          <w:trHeight w:val="534"/>
        </w:trPr>
        <w:tc>
          <w:tcPr>
            <w:tcW w:w="5000" w:type="pct"/>
            <w:gridSpan w:val="2"/>
            <w:tcBorders>
              <w:top w:val="single" w:sz="18" w:space="0" w:color="000000"/>
              <w:left w:val="nil"/>
              <w:right w:val="nil"/>
            </w:tcBorders>
            <w:shd w:val="clear" w:color="auto" w:fill="FFFFFF"/>
          </w:tcPr>
          <w:p w14:paraId="39680269" w14:textId="77777777" w:rsidR="000F2920" w:rsidRPr="00222079" w:rsidRDefault="000F2920" w:rsidP="00093CEC">
            <w:pPr>
              <w:rPr>
                <w:rFonts w:ascii="Verdana" w:hAnsi="Verdana"/>
                <w:lang w:val="en-IE"/>
              </w:rPr>
            </w:pPr>
          </w:p>
        </w:tc>
      </w:tr>
    </w:tbl>
    <w:tbl>
      <w:tblPr>
        <w:tblStyle w:val="TableGrid1"/>
        <w:tblW w:w="5000" w:type="pct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top w:w="13" w:type="dxa"/>
          <w:right w:w="7" w:type="dxa"/>
        </w:tblCellMar>
        <w:tblLook w:val="04A0" w:firstRow="1" w:lastRow="0" w:firstColumn="1" w:lastColumn="0" w:noHBand="0" w:noVBand="1"/>
      </w:tblPr>
      <w:tblGrid>
        <w:gridCol w:w="3192"/>
        <w:gridCol w:w="6934"/>
      </w:tblGrid>
      <w:tr w:rsidR="000F2920" w:rsidRPr="00222079" w14:paraId="024126F3" w14:textId="77777777" w:rsidTr="00222079">
        <w:trPr>
          <w:trHeight w:val="714"/>
        </w:trPr>
        <w:tc>
          <w:tcPr>
            <w:tcW w:w="5000" w:type="pct"/>
            <w:gridSpan w:val="2"/>
            <w:shd w:val="clear" w:color="auto" w:fill="99CCFF"/>
            <w:vAlign w:val="center"/>
          </w:tcPr>
          <w:p w14:paraId="0AA8A150" w14:textId="77777777" w:rsidR="000F2920" w:rsidRPr="00222079" w:rsidRDefault="000F2920" w:rsidP="00093CEC">
            <w:pPr>
              <w:spacing w:before="120" w:after="120"/>
              <w:ind w:left="113"/>
              <w:rPr>
                <w:rFonts w:ascii="Verdana" w:hAnsi="Verdana"/>
                <w:lang w:val="en-IE"/>
              </w:rPr>
            </w:pPr>
            <w:r w:rsidRPr="00222079">
              <w:rPr>
                <w:rFonts w:ascii="Verdana" w:eastAsia="Arial" w:hAnsi="Verdana" w:cs="Arial"/>
                <w:b/>
                <w:sz w:val="32"/>
                <w:lang w:val="en-IE"/>
              </w:rPr>
              <w:t>1. INFORMATION ON THE ACTION</w:t>
            </w:r>
          </w:p>
        </w:tc>
      </w:tr>
      <w:tr w:rsidR="000F2920" w:rsidRPr="00222079" w14:paraId="2B897475" w14:textId="77777777" w:rsidTr="00222079">
        <w:trPr>
          <w:trHeight w:val="298"/>
        </w:trPr>
        <w:tc>
          <w:tcPr>
            <w:tcW w:w="1576" w:type="pct"/>
            <w:shd w:val="clear" w:color="auto" w:fill="FFFF99"/>
          </w:tcPr>
          <w:p w14:paraId="187FE430" w14:textId="77777777" w:rsidR="000F2920" w:rsidRPr="00222079" w:rsidRDefault="000F2920" w:rsidP="00093CEC">
            <w:pPr>
              <w:spacing w:before="120" w:after="120"/>
              <w:ind w:left="113"/>
              <w:rPr>
                <w:rFonts w:ascii="Verdana" w:hAnsi="Verdana"/>
                <w:lang w:val="en-IE"/>
              </w:rPr>
            </w:pPr>
            <w:r w:rsidRPr="00222079">
              <w:rPr>
                <w:rFonts w:ascii="Verdana" w:eastAsia="Arial" w:hAnsi="Verdana" w:cs="Arial"/>
                <w:sz w:val="24"/>
                <w:lang w:val="en-IE"/>
              </w:rPr>
              <w:t>Grant Agreement nº</w:t>
            </w:r>
          </w:p>
        </w:tc>
        <w:tc>
          <w:tcPr>
            <w:tcW w:w="3424" w:type="pct"/>
            <w:vAlign w:val="center"/>
          </w:tcPr>
          <w:p w14:paraId="7D61C9D9" w14:textId="77777777" w:rsidR="000F2920" w:rsidRPr="00222079" w:rsidRDefault="000F2920" w:rsidP="00093CEC">
            <w:pPr>
              <w:spacing w:before="120" w:after="120"/>
              <w:ind w:left="113"/>
              <w:rPr>
                <w:rFonts w:ascii="Verdana" w:hAnsi="Verdana"/>
                <w:lang w:val="en-IE"/>
              </w:rPr>
            </w:pPr>
          </w:p>
        </w:tc>
      </w:tr>
      <w:tr w:rsidR="000F2920" w:rsidRPr="00222079" w14:paraId="0D8B2546" w14:textId="77777777" w:rsidTr="00222079">
        <w:trPr>
          <w:trHeight w:val="598"/>
        </w:trPr>
        <w:tc>
          <w:tcPr>
            <w:tcW w:w="1576" w:type="pct"/>
            <w:shd w:val="clear" w:color="auto" w:fill="FFFF99"/>
            <w:vAlign w:val="center"/>
          </w:tcPr>
          <w:p w14:paraId="53457243" w14:textId="77777777" w:rsidR="000F2920" w:rsidRPr="00222079" w:rsidRDefault="000F2920" w:rsidP="00093CEC">
            <w:pPr>
              <w:spacing w:before="120" w:after="120"/>
              <w:ind w:left="113"/>
              <w:rPr>
                <w:rFonts w:ascii="Verdana" w:eastAsia="Arial" w:hAnsi="Verdana" w:cs="Arial"/>
                <w:sz w:val="24"/>
                <w:lang w:val="en-IE"/>
              </w:rPr>
            </w:pPr>
            <w:r w:rsidRPr="00222079">
              <w:rPr>
                <w:rFonts w:ascii="Verdana" w:eastAsia="Arial" w:hAnsi="Verdana" w:cs="Arial"/>
                <w:sz w:val="24"/>
                <w:lang w:val="en-IE"/>
              </w:rPr>
              <w:t>Action number</w:t>
            </w:r>
          </w:p>
        </w:tc>
        <w:tc>
          <w:tcPr>
            <w:tcW w:w="3424" w:type="pct"/>
            <w:vAlign w:val="center"/>
          </w:tcPr>
          <w:p w14:paraId="2A3D524D" w14:textId="77777777" w:rsidR="000F2920" w:rsidRPr="00222079" w:rsidRDefault="000F2920" w:rsidP="00093CEC">
            <w:pPr>
              <w:spacing w:before="120" w:after="120"/>
              <w:ind w:left="113"/>
              <w:rPr>
                <w:rFonts w:ascii="Verdana" w:eastAsia="Arial" w:hAnsi="Verdana" w:cs="Arial"/>
                <w:sz w:val="24"/>
                <w:lang w:val="en-IE"/>
              </w:rPr>
            </w:pPr>
          </w:p>
        </w:tc>
      </w:tr>
      <w:tr w:rsidR="000F2920" w:rsidRPr="00222079" w14:paraId="6023E98C" w14:textId="77777777" w:rsidTr="00222079">
        <w:trPr>
          <w:trHeight w:val="677"/>
        </w:trPr>
        <w:tc>
          <w:tcPr>
            <w:tcW w:w="1576" w:type="pct"/>
            <w:shd w:val="clear" w:color="auto" w:fill="FFFF99"/>
            <w:vAlign w:val="center"/>
          </w:tcPr>
          <w:p w14:paraId="2E21A4FB" w14:textId="77777777" w:rsidR="000F2920" w:rsidRPr="00222079" w:rsidRDefault="000F2920" w:rsidP="00093CEC">
            <w:pPr>
              <w:spacing w:before="120" w:after="120"/>
              <w:ind w:left="113"/>
              <w:rPr>
                <w:rFonts w:ascii="Verdana" w:eastAsia="Arial" w:hAnsi="Verdana" w:cs="Arial"/>
                <w:sz w:val="24"/>
                <w:lang w:val="en-IE"/>
              </w:rPr>
            </w:pPr>
            <w:r w:rsidRPr="00222079">
              <w:rPr>
                <w:rFonts w:ascii="Verdana" w:eastAsia="Arial" w:hAnsi="Verdana" w:cs="Arial"/>
                <w:sz w:val="24"/>
                <w:lang w:val="en-IE"/>
              </w:rPr>
              <w:t>Action title</w:t>
            </w:r>
          </w:p>
        </w:tc>
        <w:tc>
          <w:tcPr>
            <w:tcW w:w="3424" w:type="pct"/>
            <w:vAlign w:val="center"/>
          </w:tcPr>
          <w:p w14:paraId="5BC2EDA6" w14:textId="77777777" w:rsidR="000F2920" w:rsidRPr="00222079" w:rsidRDefault="000F2920" w:rsidP="00093CEC">
            <w:pPr>
              <w:spacing w:before="120" w:after="120"/>
              <w:ind w:left="113"/>
              <w:rPr>
                <w:rFonts w:ascii="Verdana" w:eastAsia="Arial" w:hAnsi="Verdana" w:cs="Arial"/>
                <w:sz w:val="24"/>
                <w:lang w:val="en-IE"/>
              </w:rPr>
            </w:pPr>
          </w:p>
        </w:tc>
      </w:tr>
    </w:tbl>
    <w:p w14:paraId="5CC37D72" w14:textId="77777777" w:rsidR="00A8363A" w:rsidRPr="00222079" w:rsidRDefault="00A8363A" w:rsidP="0098202C">
      <w:pPr>
        <w:spacing w:after="0"/>
        <w:rPr>
          <w:rFonts w:ascii="Verdana" w:hAnsi="Verdana"/>
          <w:lang w:val="en-IE"/>
        </w:rPr>
      </w:pPr>
    </w:p>
    <w:tbl>
      <w:tblPr>
        <w:tblpPr w:leftFromText="180" w:rightFromText="180" w:vertAnchor="text" w:horzAnchor="margin" w:tblpXSpec="center" w:tblpY="12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296"/>
      </w:tblGrid>
      <w:tr w:rsidR="000F2920" w:rsidRPr="00222079" w14:paraId="5175EFF3" w14:textId="77777777" w:rsidTr="00222079">
        <w:trPr>
          <w:trHeight w:val="412"/>
        </w:trPr>
        <w:tc>
          <w:tcPr>
            <w:tcW w:w="5000" w:type="pct"/>
            <w:shd w:val="clear" w:color="auto" w:fill="99CCFF"/>
            <w:tcMar>
              <w:top w:w="113" w:type="dxa"/>
              <w:bottom w:w="113" w:type="dxa"/>
            </w:tcMar>
          </w:tcPr>
          <w:p w14:paraId="52B0533B" w14:textId="77777777" w:rsidR="000F2920" w:rsidRPr="00222079" w:rsidRDefault="000F2920" w:rsidP="00AB033C">
            <w:pPr>
              <w:keepNext/>
              <w:snapToGrid w:val="0"/>
              <w:spacing w:before="120" w:after="120"/>
              <w:ind w:left="113" w:right="-17"/>
              <w:rPr>
                <w:rFonts w:ascii="Verdana" w:hAnsi="Verdana"/>
                <w:b/>
                <w:spacing w:val="-10"/>
                <w:sz w:val="32"/>
                <w:szCs w:val="32"/>
                <w:lang w:val="en-IE"/>
              </w:rPr>
            </w:pPr>
            <w:r w:rsidRPr="00222079">
              <w:rPr>
                <w:rFonts w:ascii="Verdana" w:hAnsi="Verdana"/>
                <w:b/>
                <w:spacing w:val="-10"/>
                <w:sz w:val="32"/>
                <w:szCs w:val="32"/>
                <w:lang w:val="en-IE"/>
              </w:rPr>
              <w:t xml:space="preserve">2. </w:t>
            </w:r>
            <w:r w:rsidR="00AB033C" w:rsidRPr="00222079">
              <w:rPr>
                <w:rFonts w:ascii="Verdana" w:hAnsi="Verdana"/>
                <w:b/>
                <w:spacing w:val="-10"/>
                <w:sz w:val="32"/>
                <w:szCs w:val="32"/>
                <w:lang w:val="en-IE"/>
              </w:rPr>
              <w:t>OVERVIEW</w:t>
            </w:r>
            <w:r w:rsidRPr="00222079">
              <w:rPr>
                <w:rFonts w:ascii="Verdana" w:hAnsi="Verdana"/>
                <w:b/>
                <w:spacing w:val="-10"/>
                <w:sz w:val="32"/>
                <w:szCs w:val="32"/>
                <w:lang w:val="en-IE"/>
              </w:rPr>
              <w:t xml:space="preserve"> OF </w:t>
            </w:r>
            <w:r w:rsidR="00AB033C" w:rsidRPr="00222079">
              <w:rPr>
                <w:rFonts w:ascii="Verdana" w:hAnsi="Verdana"/>
                <w:b/>
                <w:spacing w:val="-10"/>
                <w:sz w:val="32"/>
                <w:szCs w:val="32"/>
                <w:lang w:val="en-IE"/>
              </w:rPr>
              <w:t>COSTS</w:t>
            </w:r>
          </w:p>
        </w:tc>
      </w:tr>
    </w:tbl>
    <w:p w14:paraId="34831E3C" w14:textId="77777777" w:rsidR="000F2920" w:rsidRPr="00222079" w:rsidRDefault="000F2920">
      <w:pPr>
        <w:rPr>
          <w:rFonts w:ascii="Verdana" w:hAnsi="Verdana"/>
          <w:lang w:val="en-IE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0F2920" w:rsidRPr="008479A2" w14:paraId="75D7E272" w14:textId="77777777" w:rsidTr="00222079">
        <w:trPr>
          <w:trHeight w:val="264"/>
          <w:jc w:val="center"/>
        </w:trPr>
        <w:tc>
          <w:tcPr>
            <w:tcW w:w="5000" w:type="pct"/>
            <w:shd w:val="clear" w:color="auto" w:fill="99CCFF"/>
            <w:tcMar>
              <w:top w:w="85" w:type="dxa"/>
              <w:bottom w:w="85" w:type="dxa"/>
            </w:tcMar>
          </w:tcPr>
          <w:p w14:paraId="252BBF49" w14:textId="77777777" w:rsidR="000F2920" w:rsidRPr="00222079" w:rsidRDefault="000F2920" w:rsidP="00093CEC">
            <w:pPr>
              <w:spacing w:before="120" w:after="120"/>
              <w:ind w:left="113"/>
              <w:rPr>
                <w:rFonts w:ascii="Verdana" w:hAnsi="Verdana"/>
                <w:b/>
                <w:spacing w:val="-10"/>
                <w:szCs w:val="24"/>
                <w:lang w:val="en-IE"/>
              </w:rPr>
            </w:pPr>
            <w:r w:rsidRPr="00222079">
              <w:rPr>
                <w:rFonts w:ascii="Verdana" w:hAnsi="Verdana"/>
                <w:b/>
                <w:lang w:val="en-IE"/>
              </w:rPr>
              <w:br w:type="page"/>
              <w:t xml:space="preserve">2.1. </w:t>
            </w:r>
            <w:r w:rsidRPr="00222079">
              <w:rPr>
                <w:rFonts w:ascii="Verdana" w:hAnsi="Verdana"/>
                <w:b/>
                <w:spacing w:val="-10"/>
                <w:szCs w:val="24"/>
                <w:lang w:val="en-IE"/>
              </w:rPr>
              <w:t>Overview of costs during the Action implementation</w:t>
            </w:r>
          </w:p>
          <w:p w14:paraId="1A56250B" w14:textId="77777777" w:rsidR="000F2920" w:rsidRPr="00222079" w:rsidRDefault="000F2920" w:rsidP="00A141E6">
            <w:pPr>
              <w:spacing w:before="120" w:after="120"/>
              <w:ind w:left="113"/>
              <w:jc w:val="both"/>
              <w:rPr>
                <w:rFonts w:ascii="Verdana" w:hAnsi="Verdana"/>
                <w:b/>
                <w:spacing w:val="-10"/>
                <w:lang w:val="en-IE"/>
              </w:rPr>
            </w:pPr>
            <w:r w:rsidRPr="00222079">
              <w:rPr>
                <w:rFonts w:ascii="Verdana" w:hAnsi="Verdana"/>
                <w:i/>
                <w:spacing w:val="-10"/>
                <w:lang w:val="en-IE"/>
              </w:rPr>
              <w:t>The table should provide</w:t>
            </w:r>
            <w:r w:rsidR="008832E2" w:rsidRPr="00222079">
              <w:rPr>
                <w:rFonts w:ascii="Verdana" w:hAnsi="Verdana"/>
                <w:i/>
                <w:spacing w:val="-10"/>
                <w:lang w:val="en-IE"/>
              </w:rPr>
              <w:t xml:space="preserve"> </w:t>
            </w:r>
            <w:r w:rsidRPr="00222079">
              <w:rPr>
                <w:rFonts w:ascii="Verdana" w:hAnsi="Verdana"/>
                <w:i/>
                <w:spacing w:val="-10"/>
                <w:lang w:val="en-IE"/>
              </w:rPr>
              <w:t>the total amount spent</w:t>
            </w:r>
            <w:r w:rsidR="00A141E6" w:rsidRPr="00222079">
              <w:rPr>
                <w:rFonts w:ascii="Verdana" w:hAnsi="Verdana"/>
                <w:i/>
                <w:spacing w:val="-10"/>
                <w:lang w:val="en-IE"/>
              </w:rPr>
              <w:t>, broken down per type of costs,</w:t>
            </w:r>
            <w:r w:rsidRPr="00222079">
              <w:rPr>
                <w:rFonts w:ascii="Verdana" w:hAnsi="Verdana"/>
                <w:i/>
                <w:spacing w:val="-10"/>
                <w:lang w:val="en-IE"/>
              </w:rPr>
              <w:t xml:space="preserve"> during the implementation of the Action until its end.</w:t>
            </w:r>
          </w:p>
        </w:tc>
      </w:tr>
    </w:tbl>
    <w:p w14:paraId="70CFE6B7" w14:textId="77777777" w:rsidR="00222079" w:rsidRPr="00222079" w:rsidRDefault="00222079" w:rsidP="0098202C">
      <w:pPr>
        <w:spacing w:after="0"/>
        <w:rPr>
          <w:rFonts w:ascii="Verdana" w:hAnsi="Verdana"/>
          <w:lang w:val="en-I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9"/>
        <w:gridCol w:w="3688"/>
        <w:gridCol w:w="4339"/>
      </w:tblGrid>
      <w:tr w:rsidR="00A8363A" w:rsidRPr="00222079" w14:paraId="3AC6CF41" w14:textId="77777777" w:rsidTr="00222079">
        <w:trPr>
          <w:trHeight w:val="379"/>
        </w:trPr>
        <w:tc>
          <w:tcPr>
            <w:tcW w:w="1102" w:type="pct"/>
            <w:vAlign w:val="center"/>
          </w:tcPr>
          <w:p w14:paraId="72093809" w14:textId="77777777" w:rsidR="00A8363A" w:rsidRPr="00222079" w:rsidRDefault="00A8363A" w:rsidP="00A8363A">
            <w:pPr>
              <w:jc w:val="center"/>
              <w:rPr>
                <w:rFonts w:ascii="Verdana" w:hAnsi="Verdana"/>
                <w:lang w:val="en-IE"/>
              </w:rPr>
            </w:pPr>
            <w:r w:rsidRPr="00222079">
              <w:rPr>
                <w:rFonts w:ascii="Verdana" w:hAnsi="Verdana"/>
                <w:lang w:val="en-IE"/>
              </w:rPr>
              <w:t>Type of costs</w:t>
            </w:r>
          </w:p>
        </w:tc>
        <w:tc>
          <w:tcPr>
            <w:tcW w:w="1791" w:type="pct"/>
            <w:vAlign w:val="center"/>
          </w:tcPr>
          <w:p w14:paraId="66B7B8AA" w14:textId="77777777" w:rsidR="00A8363A" w:rsidRPr="00222079" w:rsidRDefault="00A8363A" w:rsidP="00A8363A">
            <w:pPr>
              <w:jc w:val="center"/>
              <w:rPr>
                <w:rFonts w:ascii="Verdana" w:hAnsi="Verdana"/>
                <w:b/>
                <w:lang w:val="en-IE"/>
              </w:rPr>
            </w:pPr>
            <w:r w:rsidRPr="00222079">
              <w:rPr>
                <w:rFonts w:ascii="Verdana" w:hAnsi="Verdana"/>
                <w:b/>
                <w:lang w:val="en-IE"/>
              </w:rPr>
              <w:t>GA budget</w:t>
            </w:r>
          </w:p>
        </w:tc>
        <w:tc>
          <w:tcPr>
            <w:tcW w:w="2108" w:type="pct"/>
            <w:vAlign w:val="center"/>
          </w:tcPr>
          <w:p w14:paraId="3134344A" w14:textId="77777777" w:rsidR="00A8363A" w:rsidRPr="00222079" w:rsidRDefault="00A8363A" w:rsidP="00A8363A">
            <w:pPr>
              <w:jc w:val="center"/>
              <w:rPr>
                <w:rFonts w:ascii="Verdana" w:hAnsi="Verdana"/>
                <w:b/>
                <w:lang w:val="en-IE"/>
              </w:rPr>
            </w:pPr>
            <w:r w:rsidRPr="00222079">
              <w:rPr>
                <w:rFonts w:ascii="Verdana" w:hAnsi="Verdana"/>
                <w:b/>
                <w:lang w:val="en-IE"/>
              </w:rPr>
              <w:t xml:space="preserve">Final </w:t>
            </w:r>
            <w:r w:rsidR="00AB033C" w:rsidRPr="00222079">
              <w:rPr>
                <w:rFonts w:ascii="Verdana" w:hAnsi="Verdana"/>
                <w:b/>
                <w:lang w:val="en-IE"/>
              </w:rPr>
              <w:t xml:space="preserve">actual </w:t>
            </w:r>
            <w:r w:rsidRPr="00222079">
              <w:rPr>
                <w:rFonts w:ascii="Verdana" w:hAnsi="Verdana"/>
                <w:b/>
                <w:lang w:val="en-IE"/>
              </w:rPr>
              <w:t>costs</w:t>
            </w:r>
          </w:p>
        </w:tc>
      </w:tr>
      <w:tr w:rsidR="00A8363A" w:rsidRPr="00222079" w14:paraId="0400FECD" w14:textId="77777777" w:rsidTr="00222079">
        <w:trPr>
          <w:trHeight w:val="427"/>
        </w:trPr>
        <w:tc>
          <w:tcPr>
            <w:tcW w:w="1102" w:type="pct"/>
            <w:vAlign w:val="center"/>
          </w:tcPr>
          <w:p w14:paraId="7809B851" w14:textId="77777777" w:rsidR="00A8363A" w:rsidRPr="00222079" w:rsidRDefault="00A8363A" w:rsidP="00A8363A">
            <w:pPr>
              <w:jc w:val="center"/>
              <w:rPr>
                <w:rFonts w:ascii="Verdana" w:hAnsi="Verdana"/>
                <w:lang w:val="en-IE"/>
              </w:rPr>
            </w:pPr>
            <w:r w:rsidRPr="00222079">
              <w:rPr>
                <w:rFonts w:ascii="Verdana" w:hAnsi="Verdana"/>
                <w:lang w:val="en-IE"/>
              </w:rPr>
              <w:t>Personnel</w:t>
            </w:r>
          </w:p>
        </w:tc>
        <w:tc>
          <w:tcPr>
            <w:tcW w:w="1791" w:type="pct"/>
            <w:vAlign w:val="center"/>
          </w:tcPr>
          <w:p w14:paraId="27F0F51C" w14:textId="77777777" w:rsidR="00A8363A" w:rsidRPr="00222079" w:rsidRDefault="00A8363A" w:rsidP="00A8363A">
            <w:pPr>
              <w:jc w:val="center"/>
              <w:rPr>
                <w:rFonts w:ascii="Verdana" w:hAnsi="Verdana"/>
                <w:lang w:val="en-IE"/>
              </w:rPr>
            </w:pPr>
          </w:p>
        </w:tc>
        <w:tc>
          <w:tcPr>
            <w:tcW w:w="2108" w:type="pct"/>
            <w:vAlign w:val="center"/>
          </w:tcPr>
          <w:p w14:paraId="61F80C69" w14:textId="77777777" w:rsidR="00A8363A" w:rsidRPr="00222079" w:rsidRDefault="00A8363A" w:rsidP="00A8363A">
            <w:pPr>
              <w:jc w:val="center"/>
              <w:rPr>
                <w:rFonts w:ascii="Verdana" w:hAnsi="Verdana"/>
                <w:lang w:val="en-IE"/>
              </w:rPr>
            </w:pPr>
          </w:p>
        </w:tc>
      </w:tr>
      <w:tr w:rsidR="00A8363A" w:rsidRPr="00222079" w14:paraId="11661D89" w14:textId="77777777" w:rsidTr="00222079">
        <w:trPr>
          <w:trHeight w:val="404"/>
        </w:trPr>
        <w:tc>
          <w:tcPr>
            <w:tcW w:w="1102" w:type="pct"/>
            <w:vAlign w:val="center"/>
          </w:tcPr>
          <w:p w14:paraId="353BAC1B" w14:textId="77777777" w:rsidR="00A8363A" w:rsidRPr="00222079" w:rsidRDefault="00A8363A" w:rsidP="00A8363A">
            <w:pPr>
              <w:jc w:val="center"/>
              <w:rPr>
                <w:rFonts w:ascii="Verdana" w:hAnsi="Verdana"/>
                <w:lang w:val="en-IE"/>
              </w:rPr>
            </w:pPr>
            <w:r w:rsidRPr="00222079">
              <w:rPr>
                <w:rFonts w:ascii="Verdana" w:hAnsi="Verdana"/>
                <w:lang w:val="en-IE"/>
              </w:rPr>
              <w:t>Subcontracting</w:t>
            </w:r>
          </w:p>
        </w:tc>
        <w:tc>
          <w:tcPr>
            <w:tcW w:w="1791" w:type="pct"/>
            <w:vAlign w:val="center"/>
          </w:tcPr>
          <w:p w14:paraId="4D465309" w14:textId="77777777" w:rsidR="00A8363A" w:rsidRPr="00222079" w:rsidRDefault="00A8363A" w:rsidP="00A8363A">
            <w:pPr>
              <w:jc w:val="center"/>
              <w:rPr>
                <w:rFonts w:ascii="Verdana" w:hAnsi="Verdana"/>
                <w:lang w:val="en-IE"/>
              </w:rPr>
            </w:pPr>
          </w:p>
        </w:tc>
        <w:tc>
          <w:tcPr>
            <w:tcW w:w="2108" w:type="pct"/>
            <w:vAlign w:val="center"/>
          </w:tcPr>
          <w:p w14:paraId="1DEC6833" w14:textId="77777777" w:rsidR="00A8363A" w:rsidRPr="00222079" w:rsidRDefault="00A8363A" w:rsidP="00A8363A">
            <w:pPr>
              <w:jc w:val="center"/>
              <w:rPr>
                <w:rFonts w:ascii="Verdana" w:hAnsi="Verdana"/>
                <w:lang w:val="en-IE"/>
              </w:rPr>
            </w:pPr>
          </w:p>
        </w:tc>
      </w:tr>
      <w:tr w:rsidR="00A8363A" w:rsidRPr="00222079" w14:paraId="29791357" w14:textId="77777777" w:rsidTr="00222079">
        <w:trPr>
          <w:trHeight w:val="422"/>
        </w:trPr>
        <w:tc>
          <w:tcPr>
            <w:tcW w:w="1102" w:type="pct"/>
            <w:vAlign w:val="center"/>
          </w:tcPr>
          <w:p w14:paraId="1587BC4E" w14:textId="77777777" w:rsidR="00A8363A" w:rsidRPr="00222079" w:rsidRDefault="00A8363A" w:rsidP="00A8363A">
            <w:pPr>
              <w:jc w:val="center"/>
              <w:rPr>
                <w:rFonts w:ascii="Verdana" w:hAnsi="Verdana"/>
                <w:lang w:val="en-IE"/>
              </w:rPr>
            </w:pPr>
            <w:r w:rsidRPr="00222079">
              <w:rPr>
                <w:rFonts w:ascii="Verdana" w:hAnsi="Verdana"/>
                <w:lang w:val="en-IE"/>
              </w:rPr>
              <w:t>Other costs</w:t>
            </w:r>
          </w:p>
        </w:tc>
        <w:tc>
          <w:tcPr>
            <w:tcW w:w="1791" w:type="pct"/>
            <w:vAlign w:val="center"/>
          </w:tcPr>
          <w:p w14:paraId="134FC445" w14:textId="77777777" w:rsidR="00A8363A" w:rsidRPr="00222079" w:rsidRDefault="00A8363A" w:rsidP="00A8363A">
            <w:pPr>
              <w:jc w:val="center"/>
              <w:rPr>
                <w:rFonts w:ascii="Verdana" w:hAnsi="Verdana"/>
                <w:lang w:val="en-IE"/>
              </w:rPr>
            </w:pPr>
          </w:p>
        </w:tc>
        <w:tc>
          <w:tcPr>
            <w:tcW w:w="2108" w:type="pct"/>
            <w:vAlign w:val="center"/>
          </w:tcPr>
          <w:p w14:paraId="76294CED" w14:textId="77777777" w:rsidR="00A8363A" w:rsidRPr="00222079" w:rsidRDefault="00A8363A" w:rsidP="00A8363A">
            <w:pPr>
              <w:jc w:val="center"/>
              <w:rPr>
                <w:rFonts w:ascii="Verdana" w:hAnsi="Verdana"/>
                <w:lang w:val="en-IE"/>
              </w:rPr>
            </w:pPr>
          </w:p>
        </w:tc>
      </w:tr>
      <w:tr w:rsidR="00A8363A" w:rsidRPr="00222079" w14:paraId="2C3DBE22" w14:textId="77777777" w:rsidTr="00222079">
        <w:trPr>
          <w:trHeight w:val="416"/>
        </w:trPr>
        <w:tc>
          <w:tcPr>
            <w:tcW w:w="1102" w:type="pct"/>
            <w:vAlign w:val="center"/>
          </w:tcPr>
          <w:p w14:paraId="24E7B22B" w14:textId="77777777" w:rsidR="00A8363A" w:rsidRPr="00222079" w:rsidRDefault="00A8363A" w:rsidP="00A8363A">
            <w:pPr>
              <w:jc w:val="center"/>
              <w:rPr>
                <w:rFonts w:ascii="Verdana" w:hAnsi="Verdana"/>
                <w:lang w:val="en-IE"/>
              </w:rPr>
            </w:pPr>
            <w:r w:rsidRPr="00222079">
              <w:rPr>
                <w:rFonts w:ascii="Verdana" w:hAnsi="Verdana"/>
                <w:lang w:val="en-IE"/>
              </w:rPr>
              <w:t>Total</w:t>
            </w:r>
          </w:p>
        </w:tc>
        <w:tc>
          <w:tcPr>
            <w:tcW w:w="1791" w:type="pct"/>
            <w:vAlign w:val="center"/>
          </w:tcPr>
          <w:p w14:paraId="67AAF2FC" w14:textId="77777777" w:rsidR="00A8363A" w:rsidRPr="00222079" w:rsidRDefault="00A8363A" w:rsidP="00A8363A">
            <w:pPr>
              <w:jc w:val="center"/>
              <w:rPr>
                <w:rFonts w:ascii="Verdana" w:hAnsi="Verdana"/>
                <w:lang w:val="en-IE"/>
              </w:rPr>
            </w:pPr>
          </w:p>
        </w:tc>
        <w:tc>
          <w:tcPr>
            <w:tcW w:w="2108" w:type="pct"/>
            <w:vAlign w:val="center"/>
          </w:tcPr>
          <w:p w14:paraId="2438A5CF" w14:textId="77777777" w:rsidR="00A8363A" w:rsidRPr="00222079" w:rsidRDefault="00A8363A" w:rsidP="00A8363A">
            <w:pPr>
              <w:jc w:val="center"/>
              <w:rPr>
                <w:rFonts w:ascii="Verdana" w:hAnsi="Verdana"/>
                <w:lang w:val="en-IE"/>
              </w:rPr>
            </w:pPr>
          </w:p>
        </w:tc>
      </w:tr>
    </w:tbl>
    <w:p w14:paraId="57B3E036" w14:textId="77777777" w:rsidR="00A8363A" w:rsidRPr="00222079" w:rsidRDefault="00A8363A">
      <w:pPr>
        <w:rPr>
          <w:rFonts w:ascii="Verdana" w:hAnsi="Verdana"/>
          <w:lang w:val="en-IE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AB033C" w:rsidRPr="008479A2" w14:paraId="59E93B55" w14:textId="77777777" w:rsidTr="00222079">
        <w:trPr>
          <w:trHeight w:val="264"/>
          <w:jc w:val="center"/>
        </w:trPr>
        <w:tc>
          <w:tcPr>
            <w:tcW w:w="5000" w:type="pct"/>
            <w:shd w:val="clear" w:color="auto" w:fill="99CCFF"/>
            <w:tcMar>
              <w:top w:w="85" w:type="dxa"/>
              <w:bottom w:w="85" w:type="dxa"/>
            </w:tcMar>
          </w:tcPr>
          <w:p w14:paraId="2AAD6ADC" w14:textId="13C90637" w:rsidR="00AB033C" w:rsidRPr="00222079" w:rsidRDefault="00AB033C" w:rsidP="00AB033C">
            <w:pPr>
              <w:spacing w:before="120" w:after="120"/>
              <w:ind w:left="113"/>
              <w:rPr>
                <w:rFonts w:ascii="Verdana" w:hAnsi="Verdana"/>
                <w:b/>
                <w:spacing w:val="-10"/>
                <w:szCs w:val="24"/>
                <w:lang w:val="en-IE"/>
              </w:rPr>
            </w:pPr>
            <w:r w:rsidRPr="00222079">
              <w:rPr>
                <w:rFonts w:ascii="Verdana" w:hAnsi="Verdana"/>
                <w:b/>
                <w:lang w:val="en-IE"/>
              </w:rPr>
              <w:br w:type="page"/>
              <w:t xml:space="preserve">2.2. </w:t>
            </w:r>
            <w:r w:rsidRPr="00222079">
              <w:rPr>
                <w:rFonts w:ascii="Verdana" w:hAnsi="Verdana"/>
                <w:b/>
                <w:spacing w:val="-10"/>
                <w:szCs w:val="24"/>
                <w:lang w:val="en-IE"/>
              </w:rPr>
              <w:t>Justify any deviation compared to the budget of the GA in force</w:t>
            </w:r>
          </w:p>
        </w:tc>
      </w:tr>
      <w:tr w:rsidR="00AB033C" w:rsidRPr="008479A2" w14:paraId="5BB7144E" w14:textId="77777777" w:rsidTr="00222079">
        <w:trPr>
          <w:trHeight w:val="264"/>
          <w:jc w:val="center"/>
        </w:trPr>
        <w:tc>
          <w:tcPr>
            <w:tcW w:w="5000" w:type="pct"/>
            <w:shd w:val="clear" w:color="auto" w:fill="auto"/>
            <w:tcMar>
              <w:top w:w="85" w:type="dxa"/>
              <w:bottom w:w="85" w:type="dxa"/>
            </w:tcMar>
          </w:tcPr>
          <w:p w14:paraId="63961BAC" w14:textId="77777777" w:rsidR="00AB033C" w:rsidRPr="00222079" w:rsidRDefault="00AB033C" w:rsidP="00AB033C">
            <w:pPr>
              <w:spacing w:before="120" w:after="120"/>
              <w:ind w:left="113"/>
              <w:rPr>
                <w:rFonts w:ascii="Verdana" w:hAnsi="Verdana"/>
                <w:b/>
                <w:lang w:val="en-IE"/>
              </w:rPr>
            </w:pPr>
          </w:p>
          <w:p w14:paraId="10B06FA0" w14:textId="77777777" w:rsidR="00AB033C" w:rsidRPr="00222079" w:rsidRDefault="00AB033C" w:rsidP="00AB033C">
            <w:pPr>
              <w:spacing w:before="120" w:after="120"/>
              <w:ind w:left="113"/>
              <w:rPr>
                <w:rFonts w:ascii="Verdana" w:hAnsi="Verdana"/>
                <w:b/>
                <w:lang w:val="en-IE"/>
              </w:rPr>
            </w:pPr>
          </w:p>
        </w:tc>
      </w:tr>
    </w:tbl>
    <w:p w14:paraId="1992E39B" w14:textId="77777777" w:rsidR="00AB033C" w:rsidRPr="00222079" w:rsidRDefault="00AB033C" w:rsidP="00AB033C">
      <w:pPr>
        <w:jc w:val="both"/>
        <w:rPr>
          <w:rFonts w:ascii="Verdana" w:hAnsi="Verdana"/>
          <w:color w:val="FF0000"/>
          <w:lang w:val="en-IE"/>
        </w:rPr>
      </w:pPr>
    </w:p>
    <w:p w14:paraId="33328109" w14:textId="6892D1C8" w:rsidR="00AB033C" w:rsidRPr="00222079" w:rsidRDefault="00AB033C" w:rsidP="00AB033C">
      <w:pPr>
        <w:jc w:val="both"/>
        <w:rPr>
          <w:rFonts w:ascii="Verdana" w:hAnsi="Verdana"/>
          <w:color w:val="FF0000"/>
          <w:lang w:val="en-IE"/>
        </w:rPr>
      </w:pPr>
      <w:r w:rsidRPr="00222079">
        <w:rPr>
          <w:rFonts w:ascii="Verdana" w:hAnsi="Verdana"/>
          <w:color w:val="FF0000"/>
          <w:lang w:val="en-IE"/>
        </w:rPr>
        <w:t xml:space="preserve">Please provide a qualitative description, </w:t>
      </w:r>
      <w:r w:rsidR="00A141E6" w:rsidRPr="0098202C">
        <w:rPr>
          <w:rFonts w:ascii="Verdana" w:hAnsi="Verdana"/>
          <w:b/>
          <w:color w:val="FF0000"/>
          <w:lang w:val="en-US"/>
        </w:rPr>
        <w:t xml:space="preserve">overall as well as </w:t>
      </w:r>
      <w:r w:rsidRPr="0098202C">
        <w:rPr>
          <w:rFonts w:ascii="Verdana" w:hAnsi="Verdana"/>
          <w:b/>
          <w:color w:val="FF0000"/>
          <w:lang w:val="en-US"/>
        </w:rPr>
        <w:t>per type of costs</w:t>
      </w:r>
      <w:r w:rsidRPr="00222079">
        <w:rPr>
          <w:rFonts w:ascii="Verdana" w:hAnsi="Verdana"/>
          <w:color w:val="FF0000"/>
          <w:lang w:val="en-IE"/>
        </w:rPr>
        <w:t xml:space="preserve">, of the reasons for any deviation </w:t>
      </w:r>
      <w:r w:rsidR="00271D51" w:rsidRPr="00222079">
        <w:rPr>
          <w:rFonts w:ascii="Verdana" w:hAnsi="Verdana"/>
          <w:color w:val="FF0000"/>
          <w:lang w:val="en-IE"/>
        </w:rPr>
        <w:t xml:space="preserve">above 5% </w:t>
      </w:r>
      <w:r w:rsidRPr="00222079">
        <w:rPr>
          <w:rFonts w:ascii="Verdana" w:hAnsi="Verdana"/>
          <w:color w:val="FF0000"/>
          <w:lang w:val="en-IE"/>
        </w:rPr>
        <w:t xml:space="preserve">identified between the actual final costs of your Action and the budget in the GA in force. </w:t>
      </w:r>
    </w:p>
    <w:p w14:paraId="338CF3F0" w14:textId="77777777" w:rsidR="00A8363A" w:rsidRPr="00222079" w:rsidRDefault="00A8363A">
      <w:pPr>
        <w:rPr>
          <w:rFonts w:ascii="Verdana" w:hAnsi="Verdana"/>
          <w:lang w:val="en-IE"/>
        </w:rPr>
      </w:pPr>
    </w:p>
    <w:tbl>
      <w:tblPr>
        <w:tblpPr w:leftFromText="180" w:rightFromText="180" w:vertAnchor="text" w:horzAnchor="margin" w:tblpXSpec="center" w:tblpY="12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296"/>
      </w:tblGrid>
      <w:tr w:rsidR="00AB033C" w:rsidRPr="008479A2" w14:paraId="0DF357F9" w14:textId="77777777" w:rsidTr="00222079">
        <w:trPr>
          <w:trHeight w:val="412"/>
        </w:trPr>
        <w:tc>
          <w:tcPr>
            <w:tcW w:w="5000" w:type="pct"/>
            <w:shd w:val="clear" w:color="auto" w:fill="99CCFF"/>
            <w:tcMar>
              <w:top w:w="113" w:type="dxa"/>
              <w:bottom w:w="113" w:type="dxa"/>
            </w:tcMar>
          </w:tcPr>
          <w:p w14:paraId="41770478" w14:textId="77777777" w:rsidR="00AB033C" w:rsidRPr="00222079" w:rsidRDefault="00AB033C" w:rsidP="00A16970">
            <w:pPr>
              <w:keepNext/>
              <w:snapToGrid w:val="0"/>
              <w:spacing w:before="120" w:after="120"/>
              <w:ind w:left="113" w:right="-17"/>
              <w:rPr>
                <w:rFonts w:ascii="Verdana" w:hAnsi="Verdana"/>
                <w:b/>
                <w:spacing w:val="-10"/>
                <w:sz w:val="32"/>
                <w:szCs w:val="32"/>
                <w:lang w:val="en-IE"/>
              </w:rPr>
            </w:pPr>
            <w:r w:rsidRPr="00222079">
              <w:rPr>
                <w:rFonts w:ascii="Verdana" w:hAnsi="Verdana"/>
                <w:b/>
                <w:spacing w:val="-10"/>
                <w:sz w:val="32"/>
                <w:szCs w:val="32"/>
                <w:lang w:val="en-IE"/>
              </w:rPr>
              <w:t xml:space="preserve">3. </w:t>
            </w:r>
            <w:r w:rsidR="00A16970" w:rsidRPr="00222079">
              <w:rPr>
                <w:rFonts w:ascii="Verdana" w:hAnsi="Verdana"/>
                <w:b/>
                <w:spacing w:val="-10"/>
                <w:sz w:val="32"/>
                <w:szCs w:val="32"/>
                <w:lang w:val="en-IE"/>
              </w:rPr>
              <w:t>QUALITATIVE</w:t>
            </w:r>
            <w:r w:rsidR="008832E2" w:rsidRPr="00222079">
              <w:rPr>
                <w:rFonts w:ascii="Verdana" w:hAnsi="Verdana"/>
                <w:b/>
                <w:spacing w:val="-10"/>
                <w:sz w:val="32"/>
                <w:szCs w:val="32"/>
                <w:lang w:val="en-IE"/>
              </w:rPr>
              <w:t xml:space="preserve"> </w:t>
            </w:r>
            <w:r w:rsidRPr="00222079">
              <w:rPr>
                <w:rFonts w:ascii="Verdana" w:hAnsi="Verdana"/>
                <w:b/>
                <w:spacing w:val="-10"/>
                <w:sz w:val="32"/>
                <w:szCs w:val="32"/>
                <w:lang w:val="en-IE"/>
              </w:rPr>
              <w:t>DESCRIPTION PER TYPE OF COSTS</w:t>
            </w:r>
          </w:p>
        </w:tc>
      </w:tr>
    </w:tbl>
    <w:p w14:paraId="4B829FE8" w14:textId="77777777" w:rsidR="00AB033C" w:rsidRPr="00222079" w:rsidRDefault="00AB033C">
      <w:pPr>
        <w:rPr>
          <w:rFonts w:ascii="Verdana" w:hAnsi="Verdana"/>
          <w:lang w:val="en-IE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8832E2" w:rsidRPr="00222079" w14:paraId="679E2A1A" w14:textId="77777777" w:rsidTr="00222079">
        <w:trPr>
          <w:trHeight w:val="264"/>
          <w:jc w:val="center"/>
        </w:trPr>
        <w:tc>
          <w:tcPr>
            <w:tcW w:w="5000" w:type="pct"/>
            <w:shd w:val="clear" w:color="auto" w:fill="99CCFF"/>
            <w:tcMar>
              <w:top w:w="85" w:type="dxa"/>
              <w:bottom w:w="85" w:type="dxa"/>
            </w:tcMar>
          </w:tcPr>
          <w:p w14:paraId="6D3D66D0" w14:textId="77777777" w:rsidR="008832E2" w:rsidRPr="00222079" w:rsidRDefault="008832E2" w:rsidP="008832E2">
            <w:pPr>
              <w:spacing w:before="120" w:after="120"/>
              <w:ind w:left="113"/>
              <w:rPr>
                <w:rFonts w:ascii="Verdana" w:hAnsi="Verdana"/>
                <w:b/>
                <w:spacing w:val="-10"/>
                <w:szCs w:val="24"/>
                <w:lang w:val="en-IE"/>
              </w:rPr>
            </w:pPr>
            <w:r w:rsidRPr="00222079">
              <w:rPr>
                <w:rFonts w:ascii="Verdana" w:hAnsi="Verdana"/>
                <w:b/>
                <w:lang w:val="en-IE"/>
              </w:rPr>
              <w:br w:type="page"/>
              <w:t xml:space="preserve">3.1. </w:t>
            </w:r>
            <w:r w:rsidRPr="00222079">
              <w:rPr>
                <w:rFonts w:ascii="Verdana" w:hAnsi="Verdana"/>
                <w:b/>
                <w:spacing w:val="-10"/>
                <w:szCs w:val="24"/>
                <w:lang w:val="en-IE"/>
              </w:rPr>
              <w:t>Personnel costs</w:t>
            </w:r>
          </w:p>
        </w:tc>
      </w:tr>
      <w:tr w:rsidR="008832E2" w:rsidRPr="00222079" w14:paraId="7130D5D4" w14:textId="77777777" w:rsidTr="00222079">
        <w:trPr>
          <w:trHeight w:val="264"/>
          <w:jc w:val="center"/>
        </w:trPr>
        <w:tc>
          <w:tcPr>
            <w:tcW w:w="5000" w:type="pct"/>
            <w:shd w:val="clear" w:color="auto" w:fill="auto"/>
            <w:tcMar>
              <w:top w:w="85" w:type="dxa"/>
              <w:bottom w:w="85" w:type="dxa"/>
            </w:tcMar>
          </w:tcPr>
          <w:p w14:paraId="39C2210E" w14:textId="77777777" w:rsidR="008832E2" w:rsidRPr="00222079" w:rsidRDefault="008832E2" w:rsidP="00093CEC">
            <w:pPr>
              <w:spacing w:before="120" w:after="120"/>
              <w:ind w:left="113"/>
              <w:rPr>
                <w:rFonts w:ascii="Verdana" w:hAnsi="Verdana"/>
                <w:b/>
                <w:lang w:val="en-IE"/>
              </w:rPr>
            </w:pPr>
          </w:p>
          <w:p w14:paraId="677AE85B" w14:textId="77777777" w:rsidR="008832E2" w:rsidRPr="00222079" w:rsidRDefault="008832E2" w:rsidP="00093CEC">
            <w:pPr>
              <w:spacing w:before="120" w:after="120"/>
              <w:ind w:left="113"/>
              <w:rPr>
                <w:rFonts w:ascii="Verdana" w:hAnsi="Verdana"/>
                <w:b/>
                <w:lang w:val="en-IE"/>
              </w:rPr>
            </w:pPr>
          </w:p>
        </w:tc>
      </w:tr>
    </w:tbl>
    <w:p w14:paraId="79881FFF" w14:textId="2517129C" w:rsidR="008832E2" w:rsidRPr="00222079" w:rsidRDefault="008832E2" w:rsidP="00A16970">
      <w:pPr>
        <w:spacing w:before="120"/>
        <w:jc w:val="both"/>
        <w:rPr>
          <w:rFonts w:ascii="Verdana" w:hAnsi="Verdana"/>
          <w:color w:val="FF0000"/>
          <w:lang w:val="en-IE"/>
        </w:rPr>
      </w:pPr>
      <w:r w:rsidRPr="00222079">
        <w:rPr>
          <w:rFonts w:ascii="Verdana" w:hAnsi="Verdana"/>
          <w:color w:val="FF0000"/>
          <w:lang w:val="en-IE"/>
        </w:rPr>
        <w:t xml:space="preserve">This section should provide a qualitative description of the personnel costs including the </w:t>
      </w:r>
      <w:r w:rsidR="00582E77" w:rsidRPr="00222079">
        <w:rPr>
          <w:rFonts w:ascii="Verdana" w:hAnsi="Verdana"/>
          <w:color w:val="FF0000"/>
          <w:lang w:val="en-IE"/>
        </w:rPr>
        <w:t>names</w:t>
      </w:r>
      <w:r w:rsidRPr="00222079">
        <w:rPr>
          <w:rFonts w:ascii="Verdana" w:hAnsi="Verdana"/>
          <w:color w:val="FF0000"/>
          <w:lang w:val="en-IE"/>
        </w:rPr>
        <w:t xml:space="preserve"> of persons working on the Action, their position and role in the implementation of the Action. 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8832E2" w:rsidRPr="008479A2" w14:paraId="20E591FF" w14:textId="77777777" w:rsidTr="00222079">
        <w:trPr>
          <w:trHeight w:val="264"/>
          <w:jc w:val="center"/>
        </w:trPr>
        <w:tc>
          <w:tcPr>
            <w:tcW w:w="5000" w:type="pct"/>
            <w:shd w:val="clear" w:color="auto" w:fill="99CCFF"/>
            <w:tcMar>
              <w:top w:w="85" w:type="dxa"/>
              <w:bottom w:w="85" w:type="dxa"/>
            </w:tcMar>
          </w:tcPr>
          <w:p w14:paraId="7ABB6BEE" w14:textId="03288BFD" w:rsidR="00271D51" w:rsidRPr="00222079" w:rsidRDefault="008832E2" w:rsidP="00A16970">
            <w:pPr>
              <w:spacing w:before="120" w:after="120"/>
              <w:ind w:left="113"/>
              <w:rPr>
                <w:rFonts w:ascii="Verdana" w:hAnsi="Verdana"/>
                <w:b/>
                <w:spacing w:val="-10"/>
                <w:szCs w:val="24"/>
                <w:lang w:val="en-IE"/>
              </w:rPr>
            </w:pPr>
            <w:r w:rsidRPr="00222079">
              <w:rPr>
                <w:rFonts w:ascii="Verdana" w:hAnsi="Verdana"/>
                <w:b/>
                <w:lang w:val="en-IE"/>
              </w:rPr>
              <w:br w:type="page"/>
              <w:t>3.</w:t>
            </w:r>
            <w:r w:rsidR="00A16970" w:rsidRPr="00222079">
              <w:rPr>
                <w:rFonts w:ascii="Verdana" w:hAnsi="Verdana"/>
                <w:b/>
                <w:lang w:val="en-IE"/>
              </w:rPr>
              <w:t>2</w:t>
            </w:r>
            <w:r w:rsidRPr="00222079">
              <w:rPr>
                <w:rFonts w:ascii="Verdana" w:hAnsi="Verdana"/>
                <w:b/>
                <w:lang w:val="en-IE"/>
              </w:rPr>
              <w:t xml:space="preserve">. </w:t>
            </w:r>
            <w:r w:rsidRPr="00222079">
              <w:rPr>
                <w:rFonts w:ascii="Verdana" w:hAnsi="Verdana"/>
                <w:b/>
                <w:spacing w:val="-10"/>
                <w:szCs w:val="24"/>
                <w:lang w:val="en-IE"/>
              </w:rPr>
              <w:t>Subcontracting</w:t>
            </w:r>
          </w:p>
          <w:p w14:paraId="1A931A16" w14:textId="69FD96E4" w:rsidR="00271D51" w:rsidRPr="00222079" w:rsidRDefault="00271D51" w:rsidP="00271D51">
            <w:pPr>
              <w:spacing w:before="120" w:after="120"/>
              <w:ind w:left="113"/>
              <w:jc w:val="both"/>
              <w:rPr>
                <w:rFonts w:ascii="Verdana" w:hAnsi="Verdana"/>
                <w:i/>
                <w:spacing w:val="-10"/>
                <w:lang w:val="en-IE"/>
              </w:rPr>
            </w:pPr>
            <w:r w:rsidRPr="00222079">
              <w:rPr>
                <w:rFonts w:ascii="Verdana" w:hAnsi="Verdana"/>
                <w:i/>
                <w:spacing w:val="-10"/>
                <w:lang w:val="en-IE"/>
              </w:rPr>
              <w:t xml:space="preserve">This section should provide the list of all contracts signed for the implementation of the Action (please add as many rows as needed). </w:t>
            </w:r>
            <w:r w:rsidR="00222079">
              <w:rPr>
                <w:rFonts w:ascii="Verdana" w:hAnsi="Verdana"/>
                <w:i/>
                <w:spacing w:val="-10"/>
                <w:lang w:val="en-IE"/>
              </w:rPr>
              <w:t xml:space="preserve">You may use </w:t>
            </w:r>
            <w:r w:rsidRPr="00222079">
              <w:rPr>
                <w:rFonts w:ascii="Verdana" w:hAnsi="Verdana"/>
                <w:i/>
                <w:spacing w:val="-10"/>
                <w:lang w:val="en-IE"/>
              </w:rPr>
              <w:t>the free text box below to provide any additional comment.</w:t>
            </w:r>
          </w:p>
          <w:p w14:paraId="76406EBF" w14:textId="51573B84" w:rsidR="008832E2" w:rsidRPr="00222079" w:rsidRDefault="00271D51" w:rsidP="00271D51">
            <w:pPr>
              <w:spacing w:before="120" w:after="120"/>
              <w:ind w:left="113"/>
              <w:jc w:val="both"/>
              <w:rPr>
                <w:rFonts w:ascii="Verdana" w:hAnsi="Verdana"/>
                <w:b/>
                <w:lang w:val="en-IE"/>
              </w:rPr>
            </w:pPr>
            <w:r w:rsidRPr="00222079">
              <w:rPr>
                <w:rFonts w:ascii="Verdana" w:hAnsi="Verdana"/>
                <w:i/>
                <w:spacing w:val="-10"/>
                <w:lang w:val="en-IE"/>
              </w:rPr>
              <w:t xml:space="preserve">Please note that subcontracting covers the implementation by a third party of part of the Action. </w:t>
            </w:r>
          </w:p>
        </w:tc>
      </w:tr>
    </w:tbl>
    <w:p w14:paraId="46771E77" w14:textId="0A39C7EB" w:rsidR="00F14E84" w:rsidRDefault="00F14E84" w:rsidP="00A16970">
      <w:pPr>
        <w:spacing w:before="120"/>
        <w:jc w:val="both"/>
        <w:rPr>
          <w:rFonts w:ascii="Verdana" w:hAnsi="Verdana"/>
          <w:color w:val="FF0000"/>
          <w:lang w:val="en-IE"/>
        </w:rPr>
      </w:pPr>
    </w:p>
    <w:p w14:paraId="65B73505" w14:textId="4079F8ED" w:rsidR="0098202C" w:rsidRDefault="0098202C" w:rsidP="00A16970">
      <w:pPr>
        <w:spacing w:before="120"/>
        <w:jc w:val="both"/>
        <w:rPr>
          <w:rFonts w:ascii="Verdana" w:hAnsi="Verdana"/>
          <w:color w:val="FF0000"/>
          <w:lang w:val="en-IE"/>
        </w:rPr>
      </w:pPr>
    </w:p>
    <w:p w14:paraId="224F7C75" w14:textId="5E665E9B" w:rsidR="0098202C" w:rsidRDefault="0098202C" w:rsidP="00A16970">
      <w:pPr>
        <w:spacing w:before="120"/>
        <w:jc w:val="both"/>
        <w:rPr>
          <w:rFonts w:ascii="Verdana" w:hAnsi="Verdana"/>
          <w:color w:val="FF0000"/>
          <w:lang w:val="en-IE"/>
        </w:rPr>
      </w:pPr>
    </w:p>
    <w:p w14:paraId="184852CD" w14:textId="77777777" w:rsidR="0098202C" w:rsidRPr="00222079" w:rsidRDefault="0098202C" w:rsidP="00A16970">
      <w:pPr>
        <w:spacing w:before="120"/>
        <w:jc w:val="both"/>
        <w:rPr>
          <w:rFonts w:ascii="Verdana" w:hAnsi="Verdana"/>
          <w:color w:val="FF0000"/>
          <w:lang w:val="en-I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81"/>
        <w:gridCol w:w="1279"/>
        <w:gridCol w:w="1345"/>
        <w:gridCol w:w="1614"/>
        <w:gridCol w:w="1765"/>
        <w:gridCol w:w="1386"/>
        <w:gridCol w:w="1326"/>
      </w:tblGrid>
      <w:tr w:rsidR="00271D51" w:rsidRPr="00222079" w14:paraId="5115CC5E" w14:textId="77777777" w:rsidTr="00271D51">
        <w:tc>
          <w:tcPr>
            <w:tcW w:w="7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AA9441" w14:textId="79D58D34" w:rsidR="00271D51" w:rsidRPr="00222079" w:rsidRDefault="00271D51" w:rsidP="00271D51">
            <w:pPr>
              <w:spacing w:before="120"/>
              <w:jc w:val="center"/>
              <w:rPr>
                <w:rFonts w:ascii="Verdana" w:hAnsi="Verdana"/>
                <w:sz w:val="20"/>
                <w:lang w:val="en-IE"/>
              </w:rPr>
            </w:pPr>
            <w:r w:rsidRPr="00222079">
              <w:rPr>
                <w:rFonts w:ascii="Verdana" w:hAnsi="Verdana"/>
                <w:sz w:val="20"/>
                <w:lang w:val="en-IE"/>
              </w:rPr>
              <w:lastRenderedPageBreak/>
              <w:t>Contract scope</w:t>
            </w:r>
          </w:p>
        </w:tc>
        <w:tc>
          <w:tcPr>
            <w:tcW w:w="621" w:type="pct"/>
            <w:tcBorders>
              <w:top w:val="single" w:sz="12" w:space="0" w:color="auto"/>
            </w:tcBorders>
            <w:vAlign w:val="center"/>
          </w:tcPr>
          <w:p w14:paraId="2C068770" w14:textId="72B4E8F3" w:rsidR="00271D51" w:rsidRPr="00222079" w:rsidRDefault="00271D51" w:rsidP="00271D51">
            <w:pPr>
              <w:spacing w:before="120"/>
              <w:jc w:val="center"/>
              <w:rPr>
                <w:rFonts w:ascii="Verdana" w:hAnsi="Verdana"/>
                <w:sz w:val="20"/>
                <w:lang w:val="en-IE"/>
              </w:rPr>
            </w:pPr>
            <w:r w:rsidRPr="00222079">
              <w:rPr>
                <w:rFonts w:ascii="Verdana" w:hAnsi="Verdana"/>
                <w:sz w:val="20"/>
                <w:lang w:val="en-IE"/>
              </w:rPr>
              <w:t>Contract value</w:t>
            </w:r>
          </w:p>
        </w:tc>
        <w:tc>
          <w:tcPr>
            <w:tcW w:w="653" w:type="pct"/>
            <w:tcBorders>
              <w:top w:val="single" w:sz="12" w:space="0" w:color="auto"/>
            </w:tcBorders>
            <w:vAlign w:val="center"/>
          </w:tcPr>
          <w:p w14:paraId="2144B65B" w14:textId="51B4F7E5" w:rsidR="00271D51" w:rsidRPr="00222079" w:rsidRDefault="00271D51" w:rsidP="00271D51">
            <w:pPr>
              <w:spacing w:before="120"/>
              <w:jc w:val="center"/>
              <w:rPr>
                <w:rFonts w:ascii="Verdana" w:hAnsi="Verdana"/>
                <w:sz w:val="20"/>
                <w:lang w:val="en-IE"/>
              </w:rPr>
            </w:pPr>
            <w:r w:rsidRPr="00222079">
              <w:rPr>
                <w:rFonts w:ascii="Verdana" w:hAnsi="Verdana"/>
                <w:sz w:val="20"/>
                <w:lang w:val="en-IE"/>
              </w:rPr>
              <w:t>Name of selected contractor</w:t>
            </w:r>
          </w:p>
        </w:tc>
        <w:tc>
          <w:tcPr>
            <w:tcW w:w="784" w:type="pct"/>
            <w:tcBorders>
              <w:top w:val="single" w:sz="12" w:space="0" w:color="auto"/>
            </w:tcBorders>
            <w:vAlign w:val="center"/>
          </w:tcPr>
          <w:p w14:paraId="1186970D" w14:textId="5CBB875C" w:rsidR="00271D51" w:rsidRPr="00222079" w:rsidRDefault="00271D51" w:rsidP="00271D51">
            <w:pPr>
              <w:spacing w:before="120"/>
              <w:jc w:val="center"/>
              <w:rPr>
                <w:rFonts w:ascii="Verdana" w:hAnsi="Verdana"/>
                <w:sz w:val="20"/>
                <w:lang w:val="en-IE"/>
              </w:rPr>
            </w:pPr>
            <w:r w:rsidRPr="00222079">
              <w:rPr>
                <w:rFonts w:ascii="Verdana" w:hAnsi="Verdana"/>
                <w:sz w:val="20"/>
                <w:lang w:val="en-IE"/>
              </w:rPr>
              <w:t>Type of public procurement used (if applicable)</w:t>
            </w:r>
          </w:p>
        </w:tc>
        <w:tc>
          <w:tcPr>
            <w:tcW w:w="857" w:type="pct"/>
            <w:tcBorders>
              <w:top w:val="single" w:sz="12" w:space="0" w:color="auto"/>
            </w:tcBorders>
            <w:vAlign w:val="center"/>
          </w:tcPr>
          <w:p w14:paraId="735D8C82" w14:textId="5E32AEA3" w:rsidR="00271D51" w:rsidRPr="00222079" w:rsidRDefault="00271D51" w:rsidP="00271D51">
            <w:pPr>
              <w:spacing w:before="120"/>
              <w:jc w:val="center"/>
              <w:rPr>
                <w:rFonts w:ascii="Verdana" w:hAnsi="Verdana"/>
                <w:sz w:val="20"/>
                <w:lang w:val="en-IE"/>
              </w:rPr>
            </w:pPr>
            <w:r w:rsidRPr="00222079">
              <w:rPr>
                <w:rFonts w:ascii="Verdana" w:hAnsi="Verdana"/>
                <w:sz w:val="20"/>
                <w:lang w:val="en-IE"/>
              </w:rPr>
              <w:t>Reference to the corresponding national act (and article)</w:t>
            </w:r>
          </w:p>
        </w:tc>
        <w:tc>
          <w:tcPr>
            <w:tcW w:w="673" w:type="pct"/>
            <w:tcBorders>
              <w:top w:val="single" w:sz="12" w:space="0" w:color="auto"/>
            </w:tcBorders>
            <w:vAlign w:val="center"/>
          </w:tcPr>
          <w:p w14:paraId="66E45FAB" w14:textId="443105CB" w:rsidR="00271D51" w:rsidRPr="00222079" w:rsidRDefault="00271D51" w:rsidP="00271D51">
            <w:pPr>
              <w:spacing w:before="120"/>
              <w:jc w:val="center"/>
              <w:rPr>
                <w:rFonts w:ascii="Verdana" w:hAnsi="Verdana"/>
                <w:sz w:val="20"/>
                <w:lang w:val="en-IE"/>
              </w:rPr>
            </w:pPr>
            <w:r w:rsidRPr="00222079">
              <w:rPr>
                <w:rFonts w:ascii="Verdana" w:hAnsi="Verdana"/>
                <w:sz w:val="20"/>
                <w:lang w:val="en-IE"/>
              </w:rPr>
              <w:t>Date of launch of the tender</w:t>
            </w:r>
          </w:p>
        </w:tc>
        <w:tc>
          <w:tcPr>
            <w:tcW w:w="64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371A7B" w14:textId="7D932310" w:rsidR="00271D51" w:rsidRPr="00222079" w:rsidRDefault="00271D51" w:rsidP="00271D51">
            <w:pPr>
              <w:spacing w:before="120"/>
              <w:jc w:val="center"/>
              <w:rPr>
                <w:rFonts w:ascii="Verdana" w:hAnsi="Verdana"/>
                <w:sz w:val="20"/>
                <w:lang w:val="en-IE"/>
              </w:rPr>
            </w:pPr>
            <w:r w:rsidRPr="00222079">
              <w:rPr>
                <w:rFonts w:ascii="Verdana" w:hAnsi="Verdana"/>
                <w:sz w:val="20"/>
                <w:lang w:val="en-IE"/>
              </w:rPr>
              <w:t>Date of contract signature</w:t>
            </w:r>
          </w:p>
        </w:tc>
      </w:tr>
      <w:tr w:rsidR="00271D51" w:rsidRPr="00222079" w14:paraId="134FE59F" w14:textId="77777777" w:rsidTr="00271D51">
        <w:tc>
          <w:tcPr>
            <w:tcW w:w="768" w:type="pc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4C4E24CA" w14:textId="28C083BA" w:rsidR="00271D51" w:rsidRPr="00222079" w:rsidRDefault="00271D51" w:rsidP="00A16970">
            <w:pPr>
              <w:spacing w:before="120"/>
              <w:jc w:val="both"/>
              <w:rPr>
                <w:rFonts w:ascii="Verdana" w:hAnsi="Verdana"/>
                <w:color w:val="FF0000"/>
                <w:sz w:val="20"/>
                <w:lang w:val="en-IE"/>
              </w:rPr>
            </w:pPr>
          </w:p>
        </w:tc>
        <w:tc>
          <w:tcPr>
            <w:tcW w:w="621" w:type="pct"/>
            <w:tcMar>
              <w:left w:w="57" w:type="dxa"/>
              <w:right w:w="57" w:type="dxa"/>
            </w:tcMar>
          </w:tcPr>
          <w:p w14:paraId="6CE62FC6" w14:textId="77777777" w:rsidR="00271D51" w:rsidRPr="00222079" w:rsidRDefault="00271D51" w:rsidP="00A16970">
            <w:pPr>
              <w:spacing w:before="120"/>
              <w:jc w:val="both"/>
              <w:rPr>
                <w:rFonts w:ascii="Verdana" w:hAnsi="Verdana"/>
                <w:color w:val="FF0000"/>
                <w:sz w:val="20"/>
                <w:lang w:val="en-IE"/>
              </w:rPr>
            </w:pPr>
          </w:p>
        </w:tc>
        <w:tc>
          <w:tcPr>
            <w:tcW w:w="653" w:type="pct"/>
            <w:tcMar>
              <w:left w:w="57" w:type="dxa"/>
              <w:right w:w="57" w:type="dxa"/>
            </w:tcMar>
          </w:tcPr>
          <w:p w14:paraId="021A82AD" w14:textId="401FD572" w:rsidR="00271D51" w:rsidRPr="00222079" w:rsidRDefault="00271D51" w:rsidP="00A16970">
            <w:pPr>
              <w:spacing w:before="120"/>
              <w:jc w:val="both"/>
              <w:rPr>
                <w:rFonts w:ascii="Verdana" w:hAnsi="Verdana"/>
                <w:color w:val="FF0000"/>
                <w:sz w:val="20"/>
                <w:lang w:val="en-IE"/>
              </w:rPr>
            </w:pPr>
          </w:p>
        </w:tc>
        <w:tc>
          <w:tcPr>
            <w:tcW w:w="784" w:type="pct"/>
            <w:tcMar>
              <w:left w:w="57" w:type="dxa"/>
              <w:right w:w="57" w:type="dxa"/>
            </w:tcMar>
          </w:tcPr>
          <w:p w14:paraId="55C3A954" w14:textId="4F13A7F9" w:rsidR="00271D51" w:rsidRPr="00222079" w:rsidRDefault="00271D51" w:rsidP="00A16970">
            <w:pPr>
              <w:spacing w:before="120"/>
              <w:jc w:val="both"/>
              <w:rPr>
                <w:rFonts w:ascii="Verdana" w:hAnsi="Verdana"/>
                <w:color w:val="FF0000"/>
                <w:sz w:val="20"/>
                <w:lang w:val="en-IE"/>
              </w:rPr>
            </w:pPr>
          </w:p>
        </w:tc>
        <w:tc>
          <w:tcPr>
            <w:tcW w:w="857" w:type="pct"/>
            <w:tcMar>
              <w:left w:w="57" w:type="dxa"/>
              <w:right w:w="57" w:type="dxa"/>
            </w:tcMar>
          </w:tcPr>
          <w:p w14:paraId="4E43D2A8" w14:textId="45C7FE92" w:rsidR="00271D51" w:rsidRPr="00222079" w:rsidRDefault="00271D51" w:rsidP="00A16970">
            <w:pPr>
              <w:spacing w:before="120"/>
              <w:jc w:val="both"/>
              <w:rPr>
                <w:rFonts w:ascii="Verdana" w:hAnsi="Verdana"/>
                <w:color w:val="FF0000"/>
                <w:sz w:val="20"/>
                <w:lang w:val="en-IE"/>
              </w:rPr>
            </w:pPr>
          </w:p>
        </w:tc>
        <w:tc>
          <w:tcPr>
            <w:tcW w:w="673" w:type="pct"/>
            <w:tcMar>
              <w:left w:w="57" w:type="dxa"/>
              <w:right w:w="57" w:type="dxa"/>
            </w:tcMar>
          </w:tcPr>
          <w:p w14:paraId="1AF55A64" w14:textId="50ED89B4" w:rsidR="00271D51" w:rsidRPr="00222079" w:rsidRDefault="00271D51" w:rsidP="00A16970">
            <w:pPr>
              <w:spacing w:before="120"/>
              <w:jc w:val="both"/>
              <w:rPr>
                <w:rFonts w:ascii="Verdana" w:hAnsi="Verdana"/>
                <w:color w:val="FF0000"/>
                <w:sz w:val="20"/>
                <w:lang w:val="en-IE"/>
              </w:rPr>
            </w:pPr>
          </w:p>
        </w:tc>
        <w:tc>
          <w:tcPr>
            <w:tcW w:w="644" w:type="pc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1995C42" w14:textId="5A58EC1B" w:rsidR="00271D51" w:rsidRPr="00222079" w:rsidRDefault="00271D51" w:rsidP="00A16970">
            <w:pPr>
              <w:spacing w:before="120"/>
              <w:jc w:val="both"/>
              <w:rPr>
                <w:rFonts w:ascii="Verdana" w:hAnsi="Verdana"/>
                <w:color w:val="FF0000"/>
                <w:sz w:val="20"/>
                <w:lang w:val="en-IE"/>
              </w:rPr>
            </w:pPr>
          </w:p>
        </w:tc>
      </w:tr>
      <w:tr w:rsidR="00271D51" w:rsidRPr="00222079" w14:paraId="562BD796" w14:textId="77777777" w:rsidTr="00271D51">
        <w:tc>
          <w:tcPr>
            <w:tcW w:w="768" w:type="pc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1F067B3A" w14:textId="7C8A355C" w:rsidR="00271D51" w:rsidRPr="00222079" w:rsidRDefault="00271D51" w:rsidP="00A16970">
            <w:pPr>
              <w:spacing w:before="120"/>
              <w:jc w:val="both"/>
              <w:rPr>
                <w:rFonts w:ascii="Verdana" w:hAnsi="Verdana"/>
                <w:color w:val="FF0000"/>
                <w:sz w:val="20"/>
                <w:lang w:val="en-IE"/>
              </w:rPr>
            </w:pPr>
          </w:p>
        </w:tc>
        <w:tc>
          <w:tcPr>
            <w:tcW w:w="621" w:type="pct"/>
            <w:tcMar>
              <w:left w:w="57" w:type="dxa"/>
              <w:right w:w="57" w:type="dxa"/>
            </w:tcMar>
          </w:tcPr>
          <w:p w14:paraId="56B22082" w14:textId="77777777" w:rsidR="00271D51" w:rsidRPr="00222079" w:rsidRDefault="00271D51" w:rsidP="00A16970">
            <w:pPr>
              <w:spacing w:before="120"/>
              <w:jc w:val="both"/>
              <w:rPr>
                <w:rFonts w:ascii="Verdana" w:hAnsi="Verdana"/>
                <w:color w:val="FF0000"/>
                <w:sz w:val="20"/>
                <w:lang w:val="en-IE"/>
              </w:rPr>
            </w:pPr>
          </w:p>
        </w:tc>
        <w:tc>
          <w:tcPr>
            <w:tcW w:w="653" w:type="pct"/>
            <w:tcMar>
              <w:left w:w="57" w:type="dxa"/>
              <w:right w:w="57" w:type="dxa"/>
            </w:tcMar>
          </w:tcPr>
          <w:p w14:paraId="693E6440" w14:textId="77777777" w:rsidR="00271D51" w:rsidRPr="00222079" w:rsidRDefault="00271D51" w:rsidP="00A16970">
            <w:pPr>
              <w:spacing w:before="120"/>
              <w:jc w:val="both"/>
              <w:rPr>
                <w:rFonts w:ascii="Verdana" w:hAnsi="Verdana"/>
                <w:color w:val="FF0000"/>
                <w:sz w:val="20"/>
                <w:lang w:val="en-IE"/>
              </w:rPr>
            </w:pPr>
          </w:p>
        </w:tc>
        <w:tc>
          <w:tcPr>
            <w:tcW w:w="784" w:type="pct"/>
            <w:tcMar>
              <w:left w:w="57" w:type="dxa"/>
              <w:right w:w="57" w:type="dxa"/>
            </w:tcMar>
          </w:tcPr>
          <w:p w14:paraId="0A95FD29" w14:textId="4E13D0CF" w:rsidR="00271D51" w:rsidRPr="00222079" w:rsidRDefault="00271D51" w:rsidP="00A16970">
            <w:pPr>
              <w:spacing w:before="120"/>
              <w:jc w:val="both"/>
              <w:rPr>
                <w:rFonts w:ascii="Verdana" w:hAnsi="Verdana"/>
                <w:color w:val="FF0000"/>
                <w:sz w:val="20"/>
                <w:lang w:val="en-IE"/>
              </w:rPr>
            </w:pPr>
          </w:p>
        </w:tc>
        <w:tc>
          <w:tcPr>
            <w:tcW w:w="857" w:type="pct"/>
            <w:tcMar>
              <w:left w:w="57" w:type="dxa"/>
              <w:right w:w="57" w:type="dxa"/>
            </w:tcMar>
          </w:tcPr>
          <w:p w14:paraId="371DD0E2" w14:textId="77777777" w:rsidR="00271D51" w:rsidRPr="00222079" w:rsidRDefault="00271D51" w:rsidP="00A16970">
            <w:pPr>
              <w:spacing w:before="120"/>
              <w:jc w:val="both"/>
              <w:rPr>
                <w:rFonts w:ascii="Verdana" w:hAnsi="Verdana"/>
                <w:color w:val="FF0000"/>
                <w:sz w:val="20"/>
                <w:lang w:val="en-IE"/>
              </w:rPr>
            </w:pPr>
          </w:p>
        </w:tc>
        <w:tc>
          <w:tcPr>
            <w:tcW w:w="673" w:type="pct"/>
            <w:tcMar>
              <w:left w:w="57" w:type="dxa"/>
              <w:right w:w="57" w:type="dxa"/>
            </w:tcMar>
          </w:tcPr>
          <w:p w14:paraId="0DE3306B" w14:textId="77777777" w:rsidR="00271D51" w:rsidRPr="00222079" w:rsidRDefault="00271D51" w:rsidP="00A16970">
            <w:pPr>
              <w:spacing w:before="120"/>
              <w:jc w:val="both"/>
              <w:rPr>
                <w:rFonts w:ascii="Verdana" w:hAnsi="Verdana"/>
                <w:color w:val="FF0000"/>
                <w:sz w:val="20"/>
                <w:lang w:val="en-IE"/>
              </w:rPr>
            </w:pPr>
          </w:p>
        </w:tc>
        <w:tc>
          <w:tcPr>
            <w:tcW w:w="644" w:type="pc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FC522D4" w14:textId="77777777" w:rsidR="00271D51" w:rsidRPr="00222079" w:rsidRDefault="00271D51" w:rsidP="00A16970">
            <w:pPr>
              <w:spacing w:before="120"/>
              <w:jc w:val="both"/>
              <w:rPr>
                <w:rFonts w:ascii="Verdana" w:hAnsi="Verdana"/>
                <w:color w:val="FF0000"/>
                <w:sz w:val="20"/>
                <w:lang w:val="en-IE"/>
              </w:rPr>
            </w:pPr>
          </w:p>
        </w:tc>
      </w:tr>
      <w:tr w:rsidR="00271D51" w:rsidRPr="00222079" w14:paraId="01DEAD69" w14:textId="77777777" w:rsidTr="00271D51">
        <w:tc>
          <w:tcPr>
            <w:tcW w:w="768" w:type="pct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6FBC3206" w14:textId="5D2E0381" w:rsidR="00271D51" w:rsidRPr="00222079" w:rsidRDefault="00271D51" w:rsidP="00A16970">
            <w:pPr>
              <w:spacing w:before="120"/>
              <w:jc w:val="both"/>
              <w:rPr>
                <w:rFonts w:ascii="Verdana" w:hAnsi="Verdana"/>
                <w:color w:val="FF0000"/>
                <w:sz w:val="20"/>
                <w:lang w:val="en-IE"/>
              </w:rPr>
            </w:pPr>
          </w:p>
        </w:tc>
        <w:tc>
          <w:tcPr>
            <w:tcW w:w="621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21D7FDCD" w14:textId="77777777" w:rsidR="00271D51" w:rsidRPr="00222079" w:rsidRDefault="00271D51" w:rsidP="00A16970">
            <w:pPr>
              <w:spacing w:before="120"/>
              <w:jc w:val="both"/>
              <w:rPr>
                <w:rFonts w:ascii="Verdana" w:hAnsi="Verdana"/>
                <w:color w:val="FF0000"/>
                <w:sz w:val="20"/>
                <w:lang w:val="en-IE"/>
              </w:rPr>
            </w:pPr>
          </w:p>
        </w:tc>
        <w:tc>
          <w:tcPr>
            <w:tcW w:w="653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162105C5" w14:textId="77777777" w:rsidR="00271D51" w:rsidRPr="00222079" w:rsidRDefault="00271D51" w:rsidP="00A16970">
            <w:pPr>
              <w:spacing w:before="120"/>
              <w:jc w:val="both"/>
              <w:rPr>
                <w:rFonts w:ascii="Verdana" w:hAnsi="Verdana"/>
                <w:color w:val="FF0000"/>
                <w:sz w:val="20"/>
                <w:lang w:val="en-IE"/>
              </w:rPr>
            </w:pPr>
          </w:p>
        </w:tc>
        <w:tc>
          <w:tcPr>
            <w:tcW w:w="784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7630716B" w14:textId="1998CDEF" w:rsidR="00271D51" w:rsidRPr="00222079" w:rsidRDefault="00271D51" w:rsidP="00A16970">
            <w:pPr>
              <w:spacing w:before="120"/>
              <w:jc w:val="both"/>
              <w:rPr>
                <w:rFonts w:ascii="Verdana" w:hAnsi="Verdana"/>
                <w:color w:val="FF0000"/>
                <w:sz w:val="20"/>
                <w:lang w:val="en-IE"/>
              </w:rPr>
            </w:pPr>
          </w:p>
        </w:tc>
        <w:tc>
          <w:tcPr>
            <w:tcW w:w="857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3B7C0ECE" w14:textId="77777777" w:rsidR="00271D51" w:rsidRPr="00222079" w:rsidRDefault="00271D51" w:rsidP="00A16970">
            <w:pPr>
              <w:spacing w:before="120"/>
              <w:jc w:val="both"/>
              <w:rPr>
                <w:rFonts w:ascii="Verdana" w:hAnsi="Verdana"/>
                <w:color w:val="FF0000"/>
                <w:sz w:val="20"/>
                <w:lang w:val="en-IE"/>
              </w:rPr>
            </w:pPr>
          </w:p>
        </w:tc>
        <w:tc>
          <w:tcPr>
            <w:tcW w:w="673" w:type="pct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</w:tcPr>
          <w:p w14:paraId="2150D545" w14:textId="77777777" w:rsidR="00271D51" w:rsidRPr="00222079" w:rsidRDefault="00271D51" w:rsidP="00A16970">
            <w:pPr>
              <w:spacing w:before="120"/>
              <w:jc w:val="both"/>
              <w:rPr>
                <w:rFonts w:ascii="Verdana" w:hAnsi="Verdana"/>
                <w:color w:val="FF0000"/>
                <w:sz w:val="20"/>
                <w:lang w:val="en-IE"/>
              </w:rPr>
            </w:pPr>
          </w:p>
        </w:tc>
        <w:tc>
          <w:tcPr>
            <w:tcW w:w="644" w:type="pct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5128924" w14:textId="77777777" w:rsidR="00271D51" w:rsidRPr="00222079" w:rsidRDefault="00271D51" w:rsidP="00A16970">
            <w:pPr>
              <w:spacing w:before="120"/>
              <w:jc w:val="both"/>
              <w:rPr>
                <w:rFonts w:ascii="Verdana" w:hAnsi="Verdana"/>
                <w:color w:val="FF0000"/>
                <w:sz w:val="20"/>
                <w:lang w:val="en-IE"/>
              </w:rPr>
            </w:pPr>
          </w:p>
        </w:tc>
      </w:tr>
    </w:tbl>
    <w:p w14:paraId="34D7ADD8" w14:textId="3AC39D6F" w:rsidR="00271D51" w:rsidRPr="00222079" w:rsidRDefault="00271D51" w:rsidP="00A16970">
      <w:pPr>
        <w:spacing w:before="120"/>
        <w:jc w:val="both"/>
        <w:rPr>
          <w:rFonts w:ascii="Verdana" w:hAnsi="Verdana"/>
          <w:color w:val="FF0000"/>
          <w:lang w:val="en-IE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271D51" w:rsidRPr="00222079" w14:paraId="13191C4A" w14:textId="77777777" w:rsidTr="0098202C">
        <w:trPr>
          <w:trHeight w:val="138"/>
          <w:jc w:val="center"/>
        </w:trPr>
        <w:tc>
          <w:tcPr>
            <w:tcW w:w="5000" w:type="pct"/>
            <w:shd w:val="clear" w:color="auto" w:fill="9CC2E5" w:themeFill="accent1" w:themeFillTint="99"/>
            <w:tcMar>
              <w:top w:w="85" w:type="dxa"/>
              <w:bottom w:w="85" w:type="dxa"/>
            </w:tcMar>
          </w:tcPr>
          <w:p w14:paraId="65BCB282" w14:textId="13BF44BE" w:rsidR="00271D51" w:rsidRPr="0098202C" w:rsidRDefault="00271D51" w:rsidP="0098202C">
            <w:pPr>
              <w:spacing w:before="60" w:after="60"/>
              <w:ind w:left="113"/>
              <w:rPr>
                <w:rFonts w:ascii="Verdana" w:hAnsi="Verdana"/>
                <w:b/>
                <w:lang w:val="en-IE"/>
              </w:rPr>
            </w:pPr>
            <w:r w:rsidRPr="0098202C">
              <w:rPr>
                <w:rFonts w:ascii="Verdana" w:hAnsi="Verdana"/>
                <w:b/>
                <w:lang w:val="en-IE"/>
              </w:rPr>
              <w:t>Additional comments</w:t>
            </w:r>
          </w:p>
        </w:tc>
      </w:tr>
      <w:tr w:rsidR="00271D51" w:rsidRPr="00222079" w14:paraId="5814FB48" w14:textId="77777777" w:rsidTr="00222079">
        <w:trPr>
          <w:trHeight w:val="264"/>
          <w:jc w:val="center"/>
        </w:trPr>
        <w:tc>
          <w:tcPr>
            <w:tcW w:w="5000" w:type="pct"/>
            <w:shd w:val="clear" w:color="auto" w:fill="auto"/>
            <w:tcMar>
              <w:top w:w="85" w:type="dxa"/>
              <w:bottom w:w="85" w:type="dxa"/>
            </w:tcMar>
          </w:tcPr>
          <w:p w14:paraId="2356E828" w14:textId="77777777" w:rsidR="00271D51" w:rsidRPr="00222079" w:rsidRDefault="00271D51" w:rsidP="006156FB">
            <w:pPr>
              <w:spacing w:before="120" w:after="120"/>
              <w:ind w:left="113"/>
              <w:rPr>
                <w:rFonts w:ascii="Verdana" w:hAnsi="Verdana"/>
                <w:b/>
                <w:lang w:val="en-IE"/>
              </w:rPr>
            </w:pPr>
          </w:p>
        </w:tc>
      </w:tr>
    </w:tbl>
    <w:p w14:paraId="79B26EB7" w14:textId="6B967704" w:rsidR="00271D51" w:rsidRDefault="00271D51" w:rsidP="00A16970">
      <w:pPr>
        <w:spacing w:before="120"/>
        <w:jc w:val="both"/>
        <w:rPr>
          <w:rFonts w:ascii="Verdana" w:hAnsi="Verdana"/>
          <w:color w:val="FF0000"/>
          <w:lang w:val="en-IE"/>
        </w:rPr>
      </w:pPr>
    </w:p>
    <w:p w14:paraId="0660C333" w14:textId="77777777" w:rsidR="00222079" w:rsidRPr="00222079" w:rsidRDefault="00222079" w:rsidP="00A16970">
      <w:pPr>
        <w:spacing w:before="120"/>
        <w:jc w:val="both"/>
        <w:rPr>
          <w:rFonts w:ascii="Verdana" w:hAnsi="Verdana"/>
          <w:color w:val="FF0000"/>
          <w:lang w:val="en-IE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A16970" w:rsidRPr="00222079" w14:paraId="2BBE8F7C" w14:textId="77777777" w:rsidTr="00222079">
        <w:trPr>
          <w:trHeight w:val="264"/>
          <w:jc w:val="center"/>
        </w:trPr>
        <w:tc>
          <w:tcPr>
            <w:tcW w:w="5000" w:type="pct"/>
            <w:shd w:val="clear" w:color="auto" w:fill="99CCFF"/>
            <w:tcMar>
              <w:top w:w="85" w:type="dxa"/>
              <w:bottom w:w="85" w:type="dxa"/>
            </w:tcMar>
          </w:tcPr>
          <w:p w14:paraId="62D8A1A8" w14:textId="77777777" w:rsidR="00A16970" w:rsidRPr="00222079" w:rsidRDefault="00A16970" w:rsidP="00A16970">
            <w:pPr>
              <w:spacing w:before="120" w:after="120"/>
              <w:ind w:left="113"/>
              <w:rPr>
                <w:rFonts w:ascii="Verdana" w:hAnsi="Verdana"/>
                <w:b/>
                <w:spacing w:val="-10"/>
                <w:szCs w:val="24"/>
                <w:lang w:val="en-IE"/>
              </w:rPr>
            </w:pPr>
            <w:r w:rsidRPr="00222079">
              <w:rPr>
                <w:rFonts w:ascii="Verdana" w:hAnsi="Verdana"/>
                <w:b/>
                <w:lang w:val="en-IE"/>
              </w:rPr>
              <w:br w:type="page"/>
              <w:t xml:space="preserve">3.3. </w:t>
            </w:r>
            <w:r w:rsidRPr="00222079">
              <w:rPr>
                <w:rFonts w:ascii="Verdana" w:hAnsi="Verdana"/>
                <w:b/>
                <w:spacing w:val="-10"/>
                <w:szCs w:val="24"/>
                <w:lang w:val="en-IE"/>
              </w:rPr>
              <w:t>Other costs</w:t>
            </w:r>
          </w:p>
        </w:tc>
      </w:tr>
      <w:tr w:rsidR="00A16970" w:rsidRPr="00222079" w14:paraId="2BED9663" w14:textId="77777777" w:rsidTr="00222079">
        <w:trPr>
          <w:trHeight w:val="264"/>
          <w:jc w:val="center"/>
        </w:trPr>
        <w:tc>
          <w:tcPr>
            <w:tcW w:w="5000" w:type="pct"/>
            <w:shd w:val="clear" w:color="auto" w:fill="auto"/>
            <w:tcMar>
              <w:top w:w="85" w:type="dxa"/>
              <w:bottom w:w="85" w:type="dxa"/>
            </w:tcMar>
          </w:tcPr>
          <w:p w14:paraId="48935FA3" w14:textId="77777777" w:rsidR="00A16970" w:rsidRPr="00222079" w:rsidRDefault="00A16970" w:rsidP="00093CEC">
            <w:pPr>
              <w:spacing w:before="120" w:after="120"/>
              <w:ind w:left="113"/>
              <w:rPr>
                <w:rFonts w:ascii="Verdana" w:hAnsi="Verdana"/>
                <w:b/>
                <w:lang w:val="en-IE"/>
              </w:rPr>
            </w:pPr>
          </w:p>
          <w:p w14:paraId="58C8D704" w14:textId="77777777" w:rsidR="00A16970" w:rsidRPr="00222079" w:rsidRDefault="00A16970" w:rsidP="00093CEC">
            <w:pPr>
              <w:spacing w:before="120" w:after="120"/>
              <w:ind w:left="113"/>
              <w:rPr>
                <w:rFonts w:ascii="Verdana" w:hAnsi="Verdana"/>
                <w:b/>
                <w:lang w:val="en-IE"/>
              </w:rPr>
            </w:pPr>
          </w:p>
        </w:tc>
      </w:tr>
    </w:tbl>
    <w:p w14:paraId="54AF16F3" w14:textId="77777777" w:rsidR="008832E2" w:rsidRPr="00222079" w:rsidRDefault="008832E2">
      <w:pPr>
        <w:rPr>
          <w:rFonts w:ascii="Verdana" w:hAnsi="Verdana"/>
          <w:lang w:val="en-IE"/>
        </w:rPr>
      </w:pPr>
    </w:p>
    <w:p w14:paraId="5C1050F3" w14:textId="77777777" w:rsidR="002934AE" w:rsidRPr="00222079" w:rsidRDefault="002934AE" w:rsidP="002934AE">
      <w:pPr>
        <w:spacing w:before="120"/>
        <w:jc w:val="both"/>
        <w:rPr>
          <w:rFonts w:ascii="Verdana" w:hAnsi="Verdana"/>
          <w:color w:val="FF0000"/>
          <w:lang w:val="en-IE"/>
        </w:rPr>
      </w:pPr>
      <w:r w:rsidRPr="00222079">
        <w:rPr>
          <w:rFonts w:ascii="Verdana" w:hAnsi="Verdana"/>
          <w:color w:val="FF0000"/>
          <w:lang w:val="en-IE"/>
        </w:rPr>
        <w:t>This section should provide a qualitative description of all the other costs. For example for travel and accommodation costs,</w:t>
      </w:r>
      <w:r w:rsidR="008655CA" w:rsidRPr="00222079">
        <w:rPr>
          <w:rFonts w:ascii="Verdana" w:hAnsi="Verdana"/>
          <w:color w:val="FF0000"/>
          <w:lang w:val="en-IE"/>
        </w:rPr>
        <w:t xml:space="preserve"> please indicate the number of events and</w:t>
      </w:r>
      <w:r w:rsidRPr="00222079">
        <w:rPr>
          <w:rFonts w:ascii="Verdana" w:hAnsi="Verdana"/>
          <w:color w:val="FF0000"/>
          <w:lang w:val="en-IE"/>
        </w:rPr>
        <w:t xml:space="preserve"> list the places to which travels were made </w:t>
      </w:r>
      <w:r w:rsidR="00A141E6" w:rsidRPr="00222079">
        <w:rPr>
          <w:rFonts w:ascii="Verdana" w:hAnsi="Verdana"/>
          <w:color w:val="FF0000"/>
          <w:lang w:val="en-IE"/>
        </w:rPr>
        <w:t>in the framework of the Action.</w:t>
      </w:r>
    </w:p>
    <w:p w14:paraId="78FE70F6" w14:textId="77777777" w:rsidR="002934AE" w:rsidRPr="00222079" w:rsidRDefault="002934AE">
      <w:pPr>
        <w:rPr>
          <w:rFonts w:ascii="Verdana" w:hAnsi="Verdana"/>
          <w:lang w:val="en-IE"/>
        </w:rPr>
      </w:pPr>
    </w:p>
    <w:p w14:paraId="544082C7" w14:textId="77777777" w:rsidR="00193B44" w:rsidRPr="00222079" w:rsidRDefault="00193B44" w:rsidP="00A16970">
      <w:pPr>
        <w:rPr>
          <w:rFonts w:ascii="Verdana" w:hAnsi="Verdana"/>
          <w:color w:val="FF0000"/>
          <w:lang w:val="en-IE"/>
        </w:rPr>
      </w:pPr>
    </w:p>
    <w:sectPr w:rsidR="00193B44" w:rsidRPr="00222079" w:rsidSect="00271D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B7794" w14:textId="77777777" w:rsidR="00022138" w:rsidRDefault="00022138" w:rsidP="00686F24">
      <w:pPr>
        <w:spacing w:after="0" w:line="240" w:lineRule="auto"/>
      </w:pPr>
      <w:r>
        <w:separator/>
      </w:r>
    </w:p>
  </w:endnote>
  <w:endnote w:type="continuationSeparator" w:id="0">
    <w:p w14:paraId="16AF9307" w14:textId="77777777" w:rsidR="00022138" w:rsidRDefault="00022138" w:rsidP="0068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67C1B" w14:textId="77777777" w:rsidR="00686F24" w:rsidRDefault="00686F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299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3A416" w14:textId="55FC8D7E" w:rsidR="00686F24" w:rsidRDefault="00686F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9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A685A1" w14:textId="77777777" w:rsidR="00686F24" w:rsidRDefault="00686F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5C5CA" w14:textId="77777777" w:rsidR="00686F24" w:rsidRDefault="00686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64462" w14:textId="77777777" w:rsidR="00022138" w:rsidRDefault="00022138" w:rsidP="00686F24">
      <w:pPr>
        <w:spacing w:after="0" w:line="240" w:lineRule="auto"/>
      </w:pPr>
      <w:r>
        <w:separator/>
      </w:r>
    </w:p>
  </w:footnote>
  <w:footnote w:type="continuationSeparator" w:id="0">
    <w:p w14:paraId="2B993DA4" w14:textId="77777777" w:rsidR="00022138" w:rsidRDefault="00022138" w:rsidP="00686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E9D2C" w14:textId="77777777" w:rsidR="00686F24" w:rsidRDefault="00686F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B5B9D" w14:textId="6C72D7F6" w:rsidR="00686F24" w:rsidRPr="00686F24" w:rsidRDefault="00686F24" w:rsidP="00686F24">
    <w:pPr>
      <w:pStyle w:val="Header"/>
      <w:jc w:val="right"/>
      <w:rPr>
        <w:i/>
        <w:sz w:val="20"/>
      </w:rPr>
    </w:pPr>
    <w:r w:rsidRPr="00686F24">
      <w:rPr>
        <w:i/>
        <w:sz w:val="20"/>
      </w:rPr>
      <w:t>PSA MS – Final financial statement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107A1" w14:textId="77777777" w:rsidR="00686F24" w:rsidRDefault="00686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67A7"/>
    <w:multiLevelType w:val="hybridMultilevel"/>
    <w:tmpl w:val="033A4624"/>
    <w:lvl w:ilvl="0" w:tplc="0FDA7BD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94ED4"/>
    <w:multiLevelType w:val="hybridMultilevel"/>
    <w:tmpl w:val="47920BDC"/>
    <w:lvl w:ilvl="0" w:tplc="83D88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861C1"/>
    <w:multiLevelType w:val="hybridMultilevel"/>
    <w:tmpl w:val="D06C3972"/>
    <w:lvl w:ilvl="0" w:tplc="BA524CA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67EAF"/>
    <w:multiLevelType w:val="hybridMultilevel"/>
    <w:tmpl w:val="135E6D7E"/>
    <w:lvl w:ilvl="0" w:tplc="1DD01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3A"/>
    <w:rsid w:val="00022138"/>
    <w:rsid w:val="000F2920"/>
    <w:rsid w:val="00193B44"/>
    <w:rsid w:val="00222079"/>
    <w:rsid w:val="00271D51"/>
    <w:rsid w:val="002934AE"/>
    <w:rsid w:val="00321FB8"/>
    <w:rsid w:val="00383939"/>
    <w:rsid w:val="00582E77"/>
    <w:rsid w:val="00646F4B"/>
    <w:rsid w:val="00686F24"/>
    <w:rsid w:val="008479A2"/>
    <w:rsid w:val="008655CA"/>
    <w:rsid w:val="00881F34"/>
    <w:rsid w:val="008832E2"/>
    <w:rsid w:val="00974B5F"/>
    <w:rsid w:val="0098202C"/>
    <w:rsid w:val="00A141E6"/>
    <w:rsid w:val="00A16970"/>
    <w:rsid w:val="00A8363A"/>
    <w:rsid w:val="00AB033C"/>
    <w:rsid w:val="00AD7D4B"/>
    <w:rsid w:val="00C34121"/>
    <w:rsid w:val="00C773C7"/>
    <w:rsid w:val="00E70E01"/>
    <w:rsid w:val="00F1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2064D"/>
  <w15:chartTrackingRefBased/>
  <w15:docId w15:val="{867F34AD-0DC0-4C03-9097-2F78B10A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3B44"/>
    <w:pPr>
      <w:ind w:left="720"/>
      <w:contextualSpacing/>
    </w:pPr>
  </w:style>
  <w:style w:type="table" w:customStyle="1" w:styleId="TableGrid0">
    <w:name w:val="TableGrid"/>
    <w:rsid w:val="000F2920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F2920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81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F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F24"/>
  </w:style>
  <w:style w:type="paragraph" w:styleId="Footer">
    <w:name w:val="footer"/>
    <w:basedOn w:val="Normal"/>
    <w:link w:val="FooterChar"/>
    <w:uiPriority w:val="99"/>
    <w:unhideWhenUsed/>
    <w:rsid w:val="0068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1701</Characters>
  <Application>Microsoft Office Word</Application>
  <DocSecurity>0</DocSecurity>
  <Lines>141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GATINEAU Edouard (INEA)</dc:creator>
  <cp:keywords/>
  <dc:description/>
  <cp:lastModifiedBy>WOSS Simon (INEA)</cp:lastModifiedBy>
  <cp:revision>2</cp:revision>
  <dcterms:created xsi:type="dcterms:W3CDTF">2021-01-11T16:07:00Z</dcterms:created>
  <dcterms:modified xsi:type="dcterms:W3CDTF">2021-01-11T16:07:00Z</dcterms:modified>
</cp:coreProperties>
</file>